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14" w:rsidRDefault="001E0514" w:rsidP="001E0514">
      <w:pPr>
        <w:pStyle w:val="BodyText"/>
        <w:spacing w:before="90"/>
        <w:ind w:left="3544" w:right="3765"/>
        <w:jc w:val="center"/>
      </w:pPr>
      <w:r>
        <w:t>BHUBANANANDA ODISHA SCHOOL OF ENGINEERING, CUTTACK</w:t>
      </w:r>
    </w:p>
    <w:p w:rsidR="001E0514" w:rsidRDefault="001E0514" w:rsidP="001E0514">
      <w:pPr>
        <w:pStyle w:val="BodyText"/>
        <w:spacing w:before="90"/>
        <w:ind w:left="3544" w:right="3765"/>
        <w:jc w:val="center"/>
      </w:pPr>
      <w:r>
        <w:rPr>
          <w:spacing w:val="-57"/>
        </w:rPr>
        <w:t xml:space="preserve"> </w:t>
      </w:r>
      <w:r>
        <w:t>DEPARTMENT</w:t>
      </w:r>
      <w:r>
        <w:rPr>
          <w:spacing w:val="-1"/>
        </w:rPr>
        <w:t xml:space="preserve"> </w:t>
      </w:r>
      <w:r>
        <w:t>OF</w:t>
      </w:r>
      <w:r>
        <w:rPr>
          <w:spacing w:val="-3"/>
        </w:rPr>
        <w:t xml:space="preserve"> </w:t>
      </w:r>
      <w:r>
        <w:t>CIVIL ENGINEERING</w:t>
      </w:r>
    </w:p>
    <w:p w:rsidR="001E0514" w:rsidRDefault="001E0514" w:rsidP="001E0514">
      <w:pPr>
        <w:pStyle w:val="BodyText"/>
        <w:jc w:val="center"/>
        <w:rPr>
          <w:sz w:val="20"/>
        </w:rPr>
      </w:pPr>
    </w:p>
    <w:p w:rsidR="001E0514" w:rsidRDefault="001E0514" w:rsidP="001E0514">
      <w:pPr>
        <w:pStyle w:val="BodyText"/>
        <w:spacing w:before="6"/>
        <w:jc w:val="center"/>
        <w:rPr>
          <w:sz w:val="15"/>
        </w:rPr>
      </w:pPr>
      <w:r>
        <w:rPr>
          <w:noProof/>
        </w:rPr>
        <w:drawing>
          <wp:inline distT="0" distB="0" distL="0" distR="0">
            <wp:extent cx="1224280" cy="1470660"/>
            <wp:effectExtent l="19050" t="0" r="0" b="0"/>
            <wp:docPr id="12" name="image1.png" descr="C:\Users\DELL\AppData\Local\Microsoft\Windows\INetCache\Content.Word\800px-BOS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4280" cy="1470660"/>
                    </a:xfrm>
                    <a:prstGeom prst="rect">
                      <a:avLst/>
                    </a:prstGeom>
                  </pic:spPr>
                </pic:pic>
              </a:graphicData>
            </a:graphic>
          </wp:inline>
        </w:drawing>
      </w:r>
    </w:p>
    <w:p w:rsidR="001E0514" w:rsidRDefault="001E0514" w:rsidP="001E0514">
      <w:pPr>
        <w:pStyle w:val="BodyText"/>
        <w:spacing w:before="9"/>
        <w:jc w:val="center"/>
        <w:rPr>
          <w:sz w:val="20"/>
        </w:rPr>
      </w:pPr>
    </w:p>
    <w:p w:rsidR="001E0514" w:rsidRDefault="001E0514" w:rsidP="001E0514">
      <w:pPr>
        <w:pStyle w:val="BodyText"/>
        <w:ind w:left="3544" w:right="3762"/>
        <w:jc w:val="center"/>
      </w:pPr>
      <w:r>
        <w:rPr>
          <w:u w:val="thick"/>
        </w:rPr>
        <w:t>LESSON</w:t>
      </w:r>
      <w:r>
        <w:rPr>
          <w:spacing w:val="-3"/>
          <w:u w:val="thick"/>
        </w:rPr>
        <w:t xml:space="preserve"> </w:t>
      </w:r>
      <w:r>
        <w:rPr>
          <w:u w:val="thick"/>
        </w:rPr>
        <w:t>PLAN</w:t>
      </w:r>
    </w:p>
    <w:p w:rsidR="001E0514" w:rsidRDefault="001E0514" w:rsidP="001E0514">
      <w:pPr>
        <w:pStyle w:val="BodyText"/>
        <w:jc w:val="center"/>
        <w:rPr>
          <w:sz w:val="20"/>
        </w:rPr>
      </w:pPr>
    </w:p>
    <w:p w:rsidR="001E0514" w:rsidRDefault="001E0514" w:rsidP="001E0514">
      <w:pPr>
        <w:pStyle w:val="BodyText"/>
        <w:jc w:val="center"/>
        <w:rPr>
          <w:sz w:val="20"/>
        </w:rPr>
      </w:pPr>
    </w:p>
    <w:p w:rsidR="001E0514" w:rsidRDefault="001E0514" w:rsidP="001E0514">
      <w:pPr>
        <w:pStyle w:val="BodyText"/>
        <w:jc w:val="center"/>
        <w:rPr>
          <w:sz w:val="20"/>
        </w:rPr>
      </w:pPr>
    </w:p>
    <w:p w:rsidR="001E0514" w:rsidRDefault="001E0514" w:rsidP="001E0514">
      <w:pPr>
        <w:pStyle w:val="BodyText"/>
        <w:spacing w:before="3"/>
        <w:jc w:val="center"/>
        <w:rPr>
          <w:sz w:val="26"/>
        </w:rPr>
      </w:pPr>
    </w:p>
    <w:tbl>
      <w:tblPr>
        <w:tblW w:w="14008" w:type="dxa"/>
        <w:tblInd w:w="-514" w:type="dxa"/>
        <w:tblLayout w:type="fixed"/>
        <w:tblCellMar>
          <w:left w:w="0" w:type="dxa"/>
          <w:right w:w="0" w:type="dxa"/>
        </w:tblCellMar>
        <w:tblLook w:val="01E0"/>
      </w:tblPr>
      <w:tblGrid>
        <w:gridCol w:w="7875"/>
        <w:gridCol w:w="6133"/>
      </w:tblGrid>
      <w:tr w:rsidR="001E0514" w:rsidTr="005C263B">
        <w:trPr>
          <w:trHeight w:val="377"/>
        </w:trPr>
        <w:tc>
          <w:tcPr>
            <w:tcW w:w="7875" w:type="dxa"/>
          </w:tcPr>
          <w:p w:rsidR="001E0514" w:rsidRDefault="001E0514" w:rsidP="005C263B">
            <w:pPr>
              <w:pStyle w:val="TableParagraph"/>
              <w:spacing w:line="311" w:lineRule="exact"/>
              <w:ind w:left="200"/>
              <w:rPr>
                <w:rFonts w:ascii="Times New Roman"/>
                <w:sz w:val="28"/>
              </w:rPr>
            </w:pPr>
            <w:r>
              <w:rPr>
                <w:rFonts w:ascii="Times New Roman"/>
                <w:sz w:val="28"/>
              </w:rPr>
              <w:t>SUBJECT:</w:t>
            </w:r>
            <w:r>
              <w:rPr>
                <w:rFonts w:ascii="Times New Roman"/>
                <w:spacing w:val="-2"/>
                <w:sz w:val="28"/>
              </w:rPr>
              <w:t xml:space="preserve"> </w:t>
            </w:r>
            <w:r>
              <w:rPr>
                <w:rFonts w:ascii="Times New Roman"/>
              </w:rPr>
              <w:t xml:space="preserve"> </w:t>
            </w:r>
            <w:r w:rsidRPr="001E0514">
              <w:rPr>
                <w:rFonts w:ascii="Times New Roman" w:hAnsi="Times New Roman" w:cs="Times New Roman"/>
                <w:sz w:val="28"/>
              </w:rPr>
              <w:t>ESTIMATION &amp;COST EVALUATION-I</w:t>
            </w:r>
            <w:r w:rsidRPr="001E0514">
              <w:rPr>
                <w:rFonts w:ascii="Times New Roman"/>
                <w:sz w:val="36"/>
              </w:rPr>
              <w:t xml:space="preserve"> </w:t>
            </w:r>
            <w:r>
              <w:rPr>
                <w:rFonts w:ascii="Times New Roman"/>
                <w:sz w:val="28"/>
              </w:rPr>
              <w:t>(TH</w:t>
            </w:r>
            <w:r>
              <w:rPr>
                <w:rFonts w:ascii="Times New Roman"/>
                <w:spacing w:val="-3"/>
                <w:sz w:val="28"/>
              </w:rPr>
              <w:t xml:space="preserve"> </w:t>
            </w:r>
            <w:r>
              <w:rPr>
                <w:rFonts w:ascii="Times New Roman"/>
                <w:sz w:val="28"/>
              </w:rPr>
              <w:t>4)</w:t>
            </w:r>
          </w:p>
        </w:tc>
        <w:tc>
          <w:tcPr>
            <w:tcW w:w="6133" w:type="dxa"/>
          </w:tcPr>
          <w:p w:rsidR="001E0514" w:rsidRDefault="001E0514" w:rsidP="005C263B">
            <w:pPr>
              <w:pStyle w:val="TableParagraph"/>
              <w:spacing w:line="311" w:lineRule="exact"/>
              <w:ind w:left="1964"/>
              <w:rPr>
                <w:rFonts w:ascii="Times New Roman"/>
                <w:sz w:val="28"/>
              </w:rPr>
            </w:pPr>
            <w:r>
              <w:rPr>
                <w:rFonts w:ascii="Times New Roman"/>
                <w:sz w:val="28"/>
              </w:rPr>
              <w:t>ACCADEMIC</w:t>
            </w:r>
            <w:r>
              <w:rPr>
                <w:rFonts w:ascii="Times New Roman"/>
                <w:spacing w:val="-3"/>
                <w:sz w:val="28"/>
              </w:rPr>
              <w:t xml:space="preserve"> </w:t>
            </w:r>
            <w:r>
              <w:rPr>
                <w:rFonts w:ascii="Times New Roman"/>
                <w:sz w:val="28"/>
              </w:rPr>
              <w:t>SESSION:</w:t>
            </w:r>
            <w:r>
              <w:rPr>
                <w:rFonts w:ascii="Times New Roman"/>
                <w:spacing w:val="-1"/>
                <w:sz w:val="28"/>
              </w:rPr>
              <w:t xml:space="preserve"> </w:t>
            </w:r>
            <w:r>
              <w:rPr>
                <w:rFonts w:ascii="Times New Roman"/>
                <w:sz w:val="28"/>
              </w:rPr>
              <w:t>2021-22</w:t>
            </w:r>
          </w:p>
        </w:tc>
      </w:tr>
      <w:tr w:rsidR="001E0514" w:rsidTr="005C263B">
        <w:trPr>
          <w:trHeight w:val="503"/>
        </w:trPr>
        <w:tc>
          <w:tcPr>
            <w:tcW w:w="7875" w:type="dxa"/>
          </w:tcPr>
          <w:p w:rsidR="001E0514" w:rsidRDefault="001E0514" w:rsidP="005C263B">
            <w:pPr>
              <w:pStyle w:val="TableParagraph"/>
              <w:spacing w:before="95"/>
              <w:ind w:left="200"/>
              <w:rPr>
                <w:rFonts w:ascii="Times New Roman"/>
                <w:sz w:val="24"/>
              </w:rPr>
            </w:pPr>
            <w:r>
              <w:rPr>
                <w:rFonts w:ascii="Times New Roman"/>
                <w:sz w:val="28"/>
              </w:rPr>
              <w:t>FACULTY:</w:t>
            </w:r>
            <w:r>
              <w:rPr>
                <w:rFonts w:ascii="Times New Roman"/>
                <w:spacing w:val="-2"/>
                <w:sz w:val="28"/>
              </w:rPr>
              <w:t xml:space="preserve"> </w:t>
            </w:r>
            <w:r w:rsidRPr="001E0514">
              <w:rPr>
                <w:rFonts w:ascii="Times New Roman" w:hAnsi="Times New Roman" w:cs="Times New Roman"/>
                <w:sz w:val="28"/>
              </w:rPr>
              <w:t>SANGITA MOHANTY</w:t>
            </w:r>
          </w:p>
        </w:tc>
        <w:tc>
          <w:tcPr>
            <w:tcW w:w="6133" w:type="dxa"/>
          </w:tcPr>
          <w:p w:rsidR="001E0514" w:rsidRDefault="001E0514" w:rsidP="005C263B">
            <w:pPr>
              <w:pStyle w:val="TableParagraph"/>
              <w:spacing w:before="95"/>
              <w:ind w:left="1964"/>
              <w:rPr>
                <w:rFonts w:ascii="Times New Roman"/>
                <w:sz w:val="28"/>
              </w:rPr>
            </w:pPr>
            <w:r>
              <w:rPr>
                <w:rFonts w:ascii="Times New Roman"/>
                <w:sz w:val="28"/>
              </w:rPr>
              <w:t>SEMESTER:</w:t>
            </w:r>
            <w:r>
              <w:rPr>
                <w:rFonts w:ascii="Times New Roman"/>
                <w:spacing w:val="-1"/>
                <w:sz w:val="28"/>
              </w:rPr>
              <w:t xml:space="preserve"> 3 </w:t>
            </w:r>
            <w:r w:rsidRPr="00795D7C">
              <w:rPr>
                <w:rFonts w:ascii="Times New Roman"/>
                <w:spacing w:val="-1"/>
                <w:sz w:val="28"/>
                <w:vertAlign w:val="superscript"/>
              </w:rPr>
              <w:t xml:space="preserve">RD </w:t>
            </w:r>
          </w:p>
        </w:tc>
      </w:tr>
      <w:tr w:rsidR="001E0514" w:rsidTr="005C263B">
        <w:trPr>
          <w:trHeight w:val="396"/>
        </w:trPr>
        <w:tc>
          <w:tcPr>
            <w:tcW w:w="7875" w:type="dxa"/>
          </w:tcPr>
          <w:p w:rsidR="001E0514" w:rsidRDefault="001E0514" w:rsidP="005C263B">
            <w:pPr>
              <w:pStyle w:val="TableParagraph"/>
              <w:ind w:left="0"/>
              <w:rPr>
                <w:rFonts w:ascii="Times New Roman"/>
                <w:sz w:val="24"/>
              </w:rPr>
            </w:pPr>
          </w:p>
        </w:tc>
        <w:tc>
          <w:tcPr>
            <w:tcW w:w="6133" w:type="dxa"/>
          </w:tcPr>
          <w:p w:rsidR="001E0514" w:rsidRDefault="001E0514" w:rsidP="005C263B">
            <w:pPr>
              <w:pStyle w:val="TableParagraph"/>
              <w:spacing w:before="74" w:line="302" w:lineRule="exact"/>
              <w:ind w:left="1964"/>
              <w:rPr>
                <w:rFonts w:ascii="Times New Roman"/>
                <w:sz w:val="28"/>
              </w:rPr>
            </w:pPr>
            <w:r>
              <w:rPr>
                <w:rFonts w:ascii="Times New Roman"/>
                <w:sz w:val="28"/>
              </w:rPr>
              <w:t>SEC:</w:t>
            </w:r>
            <w:r>
              <w:rPr>
                <w:rFonts w:ascii="Times New Roman"/>
                <w:spacing w:val="1"/>
                <w:sz w:val="28"/>
              </w:rPr>
              <w:t xml:space="preserve"> </w:t>
            </w:r>
            <w:r>
              <w:rPr>
                <w:rFonts w:ascii="Times New Roman"/>
                <w:sz w:val="28"/>
              </w:rPr>
              <w:t>C</w:t>
            </w:r>
          </w:p>
        </w:tc>
      </w:tr>
    </w:tbl>
    <w:p w:rsidR="001E0514" w:rsidRDefault="001E0514" w:rsidP="001E0514">
      <w:pPr>
        <w:pStyle w:val="BodyText"/>
        <w:jc w:val="center"/>
        <w:rPr>
          <w:sz w:val="20"/>
        </w:rPr>
      </w:pPr>
    </w:p>
    <w:p w:rsidR="001E0514" w:rsidRDefault="001E0514" w:rsidP="001E0514">
      <w:pPr>
        <w:pStyle w:val="BodyText"/>
        <w:jc w:val="center"/>
        <w:rPr>
          <w:sz w:val="20"/>
        </w:rPr>
      </w:pPr>
    </w:p>
    <w:p w:rsidR="001E0514" w:rsidRDefault="001E0514" w:rsidP="001E0514">
      <w:pPr>
        <w:pStyle w:val="BodyText"/>
        <w:jc w:val="center"/>
        <w:rPr>
          <w:sz w:val="20"/>
        </w:rPr>
      </w:pPr>
    </w:p>
    <w:p w:rsidR="001E0514" w:rsidRDefault="001E0514" w:rsidP="001E0514">
      <w:pPr>
        <w:pStyle w:val="BodyText"/>
        <w:jc w:val="center"/>
        <w:rPr>
          <w:sz w:val="20"/>
        </w:rPr>
      </w:pPr>
    </w:p>
    <w:p w:rsidR="001E0514" w:rsidRDefault="001E0514" w:rsidP="001E0514">
      <w:pPr>
        <w:pStyle w:val="BodyText"/>
        <w:jc w:val="center"/>
        <w:rPr>
          <w:sz w:val="20"/>
        </w:rPr>
      </w:pPr>
    </w:p>
    <w:p w:rsidR="001E0514" w:rsidRDefault="001E0514" w:rsidP="001E0514">
      <w:pPr>
        <w:pStyle w:val="BodyText"/>
        <w:jc w:val="center"/>
        <w:rPr>
          <w:sz w:val="20"/>
        </w:rPr>
      </w:pPr>
    </w:p>
    <w:p w:rsidR="001E0514" w:rsidRDefault="001E0514" w:rsidP="001E0514">
      <w:pPr>
        <w:pStyle w:val="BodyText"/>
        <w:jc w:val="center"/>
        <w:rPr>
          <w:sz w:val="20"/>
        </w:rPr>
      </w:pPr>
    </w:p>
    <w:p w:rsidR="001E0514" w:rsidRDefault="001E0514" w:rsidP="001E0514">
      <w:pPr>
        <w:pStyle w:val="BodyText"/>
        <w:jc w:val="center"/>
        <w:rPr>
          <w:sz w:val="20"/>
        </w:rPr>
      </w:pPr>
    </w:p>
    <w:tbl>
      <w:tblPr>
        <w:tblpPr w:leftFromText="180" w:rightFromText="180" w:vertAnchor="text" w:horzAnchor="page" w:tblpX="11108" w:tblpY="63"/>
        <w:tblW w:w="0" w:type="auto"/>
        <w:tblLayout w:type="fixed"/>
        <w:tblCellMar>
          <w:left w:w="0" w:type="dxa"/>
          <w:right w:w="0" w:type="dxa"/>
        </w:tblCellMar>
        <w:tblLook w:val="01E0"/>
      </w:tblPr>
      <w:tblGrid>
        <w:gridCol w:w="2696"/>
      </w:tblGrid>
      <w:tr w:rsidR="001E0514" w:rsidTr="005C263B">
        <w:trPr>
          <w:trHeight w:val="316"/>
        </w:trPr>
        <w:tc>
          <w:tcPr>
            <w:tcW w:w="2696" w:type="dxa"/>
          </w:tcPr>
          <w:p w:rsidR="001E0514" w:rsidRDefault="001E0514" w:rsidP="005C263B">
            <w:pPr>
              <w:pStyle w:val="TableParagraph"/>
              <w:spacing w:line="296" w:lineRule="exact"/>
              <w:ind w:left="1416"/>
              <w:jc w:val="center"/>
              <w:rPr>
                <w:rFonts w:ascii="Times New Roman"/>
                <w:sz w:val="28"/>
              </w:rPr>
            </w:pPr>
            <w:r>
              <w:rPr>
                <w:rFonts w:ascii="Times New Roman"/>
                <w:sz w:val="28"/>
              </w:rPr>
              <w:t>Sd/-</w:t>
            </w:r>
          </w:p>
        </w:tc>
      </w:tr>
      <w:tr w:rsidR="001E0514" w:rsidTr="005C263B">
        <w:trPr>
          <w:trHeight w:val="316"/>
        </w:trPr>
        <w:tc>
          <w:tcPr>
            <w:tcW w:w="2696" w:type="dxa"/>
          </w:tcPr>
          <w:p w:rsidR="001E0514" w:rsidRDefault="001E0514" w:rsidP="005C263B">
            <w:pPr>
              <w:pStyle w:val="TableParagraph"/>
              <w:spacing w:line="296" w:lineRule="exact"/>
              <w:ind w:left="200"/>
              <w:jc w:val="center"/>
              <w:rPr>
                <w:rFonts w:ascii="Times New Roman"/>
                <w:sz w:val="28"/>
              </w:rPr>
            </w:pPr>
            <w:r>
              <w:rPr>
                <w:rFonts w:ascii="Times New Roman"/>
                <w:sz w:val="28"/>
              </w:rPr>
              <w:t>H</w:t>
            </w:r>
            <w:r>
              <w:rPr>
                <w:rFonts w:ascii="Times New Roman"/>
                <w:spacing w:val="-2"/>
                <w:sz w:val="28"/>
              </w:rPr>
              <w:t xml:space="preserve"> </w:t>
            </w:r>
            <w:r>
              <w:rPr>
                <w:rFonts w:ascii="Times New Roman"/>
                <w:sz w:val="28"/>
              </w:rPr>
              <w:t>O</w:t>
            </w:r>
            <w:r>
              <w:rPr>
                <w:rFonts w:ascii="Times New Roman"/>
                <w:spacing w:val="-2"/>
                <w:sz w:val="28"/>
              </w:rPr>
              <w:t xml:space="preserve"> </w:t>
            </w:r>
            <w:r>
              <w:rPr>
                <w:rFonts w:ascii="Times New Roman"/>
                <w:sz w:val="28"/>
              </w:rPr>
              <w:t>D</w:t>
            </w:r>
            <w:r>
              <w:rPr>
                <w:rFonts w:ascii="Times New Roman"/>
                <w:spacing w:val="-2"/>
                <w:sz w:val="28"/>
              </w:rPr>
              <w:t xml:space="preserve"> </w:t>
            </w:r>
            <w:r>
              <w:rPr>
                <w:rFonts w:ascii="Times New Roman"/>
                <w:sz w:val="28"/>
              </w:rPr>
              <w:t>(Civil</w:t>
            </w:r>
            <w:r>
              <w:rPr>
                <w:rFonts w:ascii="Times New Roman"/>
                <w:spacing w:val="1"/>
                <w:sz w:val="28"/>
              </w:rPr>
              <w:t xml:space="preserve"> </w:t>
            </w:r>
            <w:r>
              <w:rPr>
                <w:rFonts w:ascii="Times New Roman"/>
                <w:sz w:val="28"/>
              </w:rPr>
              <w:t>Engg.)</w:t>
            </w:r>
          </w:p>
        </w:tc>
      </w:tr>
    </w:tbl>
    <w:p w:rsidR="001E0514" w:rsidRDefault="001E0514" w:rsidP="001E0514">
      <w:pPr>
        <w:pStyle w:val="BodyText"/>
        <w:jc w:val="center"/>
        <w:rPr>
          <w:sz w:val="20"/>
        </w:rPr>
      </w:pPr>
    </w:p>
    <w:p w:rsidR="001E0514" w:rsidRDefault="001E0514" w:rsidP="001E0514">
      <w:pPr>
        <w:pStyle w:val="BodyText"/>
        <w:spacing w:before="8"/>
        <w:jc w:val="center"/>
        <w:rPr>
          <w:sz w:val="10"/>
        </w:rPr>
      </w:pPr>
    </w:p>
    <w:p w:rsidR="001E0514" w:rsidRDefault="001E0514"/>
    <w:p w:rsidR="001E0514" w:rsidRDefault="001E0514"/>
    <w:p w:rsidR="001E0514" w:rsidRDefault="001E0514"/>
    <w:p w:rsidR="001E0514" w:rsidRDefault="001E0514"/>
    <w:p w:rsidR="001E0514" w:rsidRDefault="001E0514"/>
    <w:tbl>
      <w:tblPr>
        <w:tblStyle w:val="TableGrid"/>
        <w:tblpPr w:leftFromText="180" w:rightFromText="180" w:vertAnchor="text" w:horzAnchor="margin" w:tblpXSpec="center" w:tblpY="350"/>
        <w:tblW w:w="14283" w:type="dxa"/>
        <w:jc w:val="center"/>
        <w:tblLayout w:type="fixed"/>
        <w:tblLook w:val="06A0"/>
      </w:tblPr>
      <w:tblGrid>
        <w:gridCol w:w="2253"/>
        <w:gridCol w:w="1731"/>
        <w:gridCol w:w="4647"/>
        <w:gridCol w:w="5652"/>
      </w:tblGrid>
      <w:tr w:rsidR="00AA3CF9">
        <w:trPr>
          <w:cantSplit/>
          <w:trHeight w:val="1219"/>
          <w:jc w:val="center"/>
        </w:trPr>
        <w:tc>
          <w:tcPr>
            <w:tcW w:w="2253" w:type="dxa"/>
            <w:tcBorders>
              <w:top w:val="single" w:sz="4" w:space="0" w:color="000000"/>
              <w:left w:val="single" w:sz="4" w:space="0" w:color="000000"/>
              <w:bottom w:val="single" w:sz="4" w:space="0" w:color="000000"/>
              <w:right w:val="single" w:sz="4" w:space="0" w:color="000000"/>
            </w:tcBorders>
            <w:vAlign w:val="center"/>
          </w:tcPr>
          <w:p w:rsidR="00AA3CF9" w:rsidRDefault="00736F16" w:rsidP="00DE6C0D">
            <w:pPr>
              <w:rPr>
                <w:rFonts w:ascii="Times New Roman" w:hAnsi="Times New Roman" w:cs="Times New Roman"/>
                <w:b/>
              </w:rPr>
            </w:pPr>
            <w:r>
              <w:rPr>
                <w:rFonts w:ascii="Times New Roman" w:hAnsi="Times New Roman" w:cs="Times New Roman"/>
                <w:b/>
              </w:rPr>
              <w:lastRenderedPageBreak/>
              <w:t>Discipline: Civil Engineering</w:t>
            </w:r>
          </w:p>
        </w:tc>
        <w:tc>
          <w:tcPr>
            <w:tcW w:w="6378" w:type="dxa"/>
            <w:gridSpan w:val="2"/>
            <w:tcBorders>
              <w:top w:val="single" w:sz="4" w:space="0" w:color="000000"/>
              <w:left w:val="single" w:sz="4" w:space="0" w:color="000000"/>
              <w:bottom w:val="single" w:sz="4" w:space="0" w:color="000000"/>
              <w:right w:val="single" w:sz="4" w:space="0" w:color="000000"/>
            </w:tcBorders>
            <w:vAlign w:val="center"/>
          </w:tcPr>
          <w:p w:rsidR="00AA3CF9" w:rsidRDefault="00736F16" w:rsidP="00DE6C0D">
            <w:pPr>
              <w:ind w:left="113" w:right="113"/>
              <w:rPr>
                <w:rFonts w:ascii="Times New Roman" w:hAnsi="Times New Roman" w:cs="Times New Roman"/>
                <w:b/>
              </w:rPr>
            </w:pPr>
            <w:r>
              <w:rPr>
                <w:rFonts w:ascii="Times New Roman" w:hAnsi="Times New Roman" w:cs="Times New Roman"/>
                <w:b/>
              </w:rPr>
              <w:t>Semester: 3</w:t>
            </w:r>
            <w:r>
              <w:rPr>
                <w:rFonts w:ascii="Times New Roman" w:hAnsi="Times New Roman" w:cs="Times New Roman"/>
                <w:b/>
                <w:vertAlign w:val="superscript"/>
              </w:rPr>
              <w:t>rd</w:t>
            </w:r>
          </w:p>
        </w:tc>
        <w:tc>
          <w:tcPr>
            <w:tcW w:w="5652" w:type="dxa"/>
            <w:tcBorders>
              <w:top w:val="single" w:sz="4" w:space="0" w:color="000000"/>
              <w:left w:val="single" w:sz="4" w:space="0" w:color="000000"/>
              <w:bottom w:val="single" w:sz="4" w:space="0" w:color="000000"/>
              <w:right w:val="single" w:sz="4" w:space="0" w:color="000000"/>
            </w:tcBorders>
            <w:vAlign w:val="center"/>
          </w:tcPr>
          <w:p w:rsidR="00AA3CF9" w:rsidRDefault="00736F16" w:rsidP="00DE6C0D">
            <w:pPr>
              <w:rPr>
                <w:rFonts w:ascii="Times New Roman" w:hAnsi="Times New Roman" w:cs="Times New Roman"/>
                <w:b/>
              </w:rPr>
            </w:pPr>
            <w:r>
              <w:rPr>
                <w:rFonts w:ascii="Times New Roman" w:hAnsi="Times New Roman" w:cs="Times New Roman"/>
                <w:b/>
              </w:rPr>
              <w:t>Name of teaching faculty:</w:t>
            </w:r>
          </w:p>
          <w:p w:rsidR="00AA3CF9" w:rsidRDefault="00736F16" w:rsidP="00DE6C0D">
            <w:pPr>
              <w:rPr>
                <w:rFonts w:ascii="Times New Roman" w:hAnsi="Times New Roman" w:cs="Times New Roman"/>
                <w:b/>
              </w:rPr>
            </w:pPr>
            <w:r>
              <w:rPr>
                <w:rFonts w:ascii="Times New Roman" w:hAnsi="Times New Roman" w:cs="Times New Roman"/>
                <w:b/>
              </w:rPr>
              <w:t>SANGITA MOHANTY</w:t>
            </w:r>
          </w:p>
        </w:tc>
      </w:tr>
      <w:tr w:rsidR="00AA3CF9">
        <w:trPr>
          <w:cantSplit/>
          <w:trHeight w:val="811"/>
          <w:jc w:val="center"/>
        </w:trPr>
        <w:tc>
          <w:tcPr>
            <w:tcW w:w="2253"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b/>
              </w:rPr>
            </w:pPr>
            <w:r>
              <w:rPr>
                <w:rFonts w:ascii="Times New Roman" w:hAnsi="Times New Roman" w:cs="Times New Roman"/>
                <w:b/>
              </w:rPr>
              <w:t>Subject: Estimation &amp;Cost Evaluation-I</w:t>
            </w:r>
          </w:p>
        </w:tc>
        <w:tc>
          <w:tcPr>
            <w:tcW w:w="6378" w:type="dxa"/>
            <w:gridSpan w:val="2"/>
            <w:tcBorders>
              <w:top w:val="single" w:sz="4" w:space="0" w:color="000000"/>
              <w:left w:val="single" w:sz="4" w:space="0" w:color="000000"/>
              <w:bottom w:val="single" w:sz="4" w:space="0" w:color="000000"/>
              <w:right w:val="single" w:sz="4" w:space="0" w:color="000000"/>
            </w:tcBorders>
            <w:vAlign w:val="center"/>
          </w:tcPr>
          <w:p w:rsidR="00AA3CF9" w:rsidRDefault="00736F16">
            <w:pPr>
              <w:ind w:left="113" w:right="113"/>
              <w:jc w:val="center"/>
              <w:rPr>
                <w:rFonts w:ascii="Times New Roman" w:hAnsi="Times New Roman" w:cs="Times New Roman"/>
                <w:b/>
              </w:rPr>
            </w:pPr>
            <w:r>
              <w:rPr>
                <w:rFonts w:ascii="Times New Roman" w:hAnsi="Times New Roman" w:cs="Times New Roman"/>
                <w:b/>
              </w:rPr>
              <w:t>No of days /per week class allotted: 04 periods per week.</w:t>
            </w:r>
          </w:p>
          <w:p w:rsidR="00AA3CF9" w:rsidRDefault="00736F16">
            <w:pPr>
              <w:ind w:left="113" w:right="113"/>
              <w:jc w:val="center"/>
              <w:rPr>
                <w:rFonts w:ascii="Times New Roman" w:hAnsi="Times New Roman" w:cs="Times New Roman"/>
                <w:b/>
              </w:rPr>
            </w:pPr>
            <w:r>
              <w:rPr>
                <w:rFonts w:ascii="Times New Roman" w:hAnsi="Times New Roman" w:cs="Times New Roman"/>
                <w:b/>
              </w:rPr>
              <w:t>(Thu-2 period &amp; Sat-2 period)</w:t>
            </w:r>
          </w:p>
        </w:tc>
        <w:tc>
          <w:tcPr>
            <w:tcW w:w="5652"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b/>
              </w:rPr>
            </w:pPr>
            <w:r>
              <w:rPr>
                <w:rFonts w:ascii="Times New Roman" w:hAnsi="Times New Roman" w:cs="Times New Roman"/>
                <w:b/>
              </w:rPr>
              <w:t>Semester From Date: 01-10-2021 To Date: 08-01-2021</w:t>
            </w:r>
          </w:p>
          <w:p w:rsidR="00AA3CF9" w:rsidRDefault="00736F16">
            <w:pPr>
              <w:jc w:val="center"/>
              <w:rPr>
                <w:rFonts w:ascii="Times New Roman" w:hAnsi="Times New Roman" w:cs="Times New Roman"/>
                <w:b/>
              </w:rPr>
            </w:pPr>
            <w:r>
              <w:rPr>
                <w:rFonts w:ascii="Times New Roman" w:hAnsi="Times New Roman" w:cs="Times New Roman"/>
                <w:b/>
              </w:rPr>
              <w:t>No of weeks: 14 weeks</w:t>
            </w:r>
          </w:p>
        </w:tc>
      </w:tr>
      <w:tr w:rsidR="00AA3CF9">
        <w:trPr>
          <w:cantSplit/>
          <w:trHeight w:val="796"/>
          <w:jc w:val="center"/>
        </w:trPr>
        <w:tc>
          <w:tcPr>
            <w:tcW w:w="2253"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b/>
              </w:rPr>
            </w:pPr>
            <w:r>
              <w:rPr>
                <w:rFonts w:ascii="Times New Roman" w:hAnsi="Times New Roman" w:cs="Times New Roman"/>
                <w:b/>
              </w:rPr>
              <w:t xml:space="preserve">Week </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b/>
              </w:rPr>
            </w:pPr>
            <w:r>
              <w:rPr>
                <w:rFonts w:ascii="Times New Roman" w:hAnsi="Times New Roman" w:cs="Times New Roman"/>
                <w:b/>
              </w:rPr>
              <w:t>Date</w:t>
            </w:r>
          </w:p>
        </w:tc>
        <w:tc>
          <w:tcPr>
            <w:tcW w:w="4647" w:type="dxa"/>
            <w:tcBorders>
              <w:top w:val="single" w:sz="4" w:space="0" w:color="000000"/>
              <w:left w:val="single" w:sz="4" w:space="0" w:color="000000"/>
              <w:bottom w:val="single" w:sz="4" w:space="0" w:color="000000"/>
              <w:right w:val="single" w:sz="4" w:space="0" w:color="000000"/>
            </w:tcBorders>
          </w:tcPr>
          <w:p w:rsidR="00AA3CF9" w:rsidRDefault="00736F16">
            <w:pPr>
              <w:spacing w:line="240" w:lineRule="auto"/>
              <w:jc w:val="center"/>
              <w:rPr>
                <w:rFonts w:ascii="Times New Roman" w:hAnsi="Times New Roman" w:cs="Times New Roman"/>
                <w:b/>
              </w:rPr>
            </w:pPr>
            <w:r>
              <w:rPr>
                <w:rFonts w:ascii="Times New Roman" w:hAnsi="Times New Roman" w:cs="Times New Roman"/>
                <w:b/>
              </w:rPr>
              <w:t>No of period available</w:t>
            </w:r>
          </w:p>
        </w:tc>
        <w:tc>
          <w:tcPr>
            <w:tcW w:w="5652"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b/>
              </w:rPr>
            </w:pPr>
            <w:r>
              <w:rPr>
                <w:rFonts w:ascii="Times New Roman" w:hAnsi="Times New Roman" w:cs="Times New Roman"/>
                <w:b/>
              </w:rPr>
              <w:t>Topics to be covered</w:t>
            </w:r>
          </w:p>
        </w:tc>
      </w:tr>
      <w:tr w:rsidR="00AA3CF9">
        <w:trPr>
          <w:jc w:val="center"/>
        </w:trPr>
        <w:tc>
          <w:tcPr>
            <w:tcW w:w="2253"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caps/>
              </w:rPr>
              <w:t>st</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07/10/2021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vAlign w:val="center"/>
          </w:tcPr>
          <w:p w:rsidR="00AA3CF9" w:rsidRDefault="00736F16">
            <w:pPr>
              <w:pStyle w:val="ListParagraph"/>
              <w:numPr>
                <w:ilvl w:val="1"/>
                <w:numId w:val="1"/>
              </w:numPr>
              <w:rPr>
                <w:rFonts w:ascii="Times New Roman" w:hAnsi="Times New Roman" w:cs="Times New Roman"/>
              </w:rPr>
            </w:pPr>
            <w:r>
              <w:rPr>
                <w:rFonts w:ascii="Times New Roman" w:hAnsi="Times New Roman" w:cs="Times New Roman"/>
                <w:b/>
              </w:rPr>
              <w:t>Introduction</w:t>
            </w:r>
          </w:p>
          <w:p w:rsidR="00AA3CF9" w:rsidRDefault="00736F16">
            <w:pPr>
              <w:rPr>
                <w:rFonts w:ascii="Times New Roman" w:hAnsi="Times New Roman" w:cs="Times New Roman"/>
              </w:rPr>
            </w:pPr>
            <w:r>
              <w:rPr>
                <w:rFonts w:ascii="Times New Roman" w:hAnsi="Times New Roman" w:cs="Times New Roman"/>
                <w:spacing w:val="-3"/>
              </w:rPr>
              <w:t xml:space="preserve">1.1 Types </w:t>
            </w:r>
            <w:r>
              <w:rPr>
                <w:rFonts w:ascii="Times New Roman" w:hAnsi="Times New Roman" w:cs="Times New Roman"/>
              </w:rPr>
              <w:t xml:space="preserve">of </w:t>
            </w:r>
            <w:r>
              <w:rPr>
                <w:rFonts w:ascii="Times New Roman" w:hAnsi="Times New Roman" w:cs="Times New Roman"/>
                <w:spacing w:val="-3"/>
              </w:rPr>
              <w:t xml:space="preserve">estimates </w:t>
            </w:r>
            <w:r>
              <w:rPr>
                <w:rFonts w:ascii="Times New Roman" w:hAnsi="Times New Roman" w:cs="Times New Roman"/>
              </w:rPr>
              <w:t xml:space="preserve">– </w:t>
            </w:r>
            <w:r>
              <w:rPr>
                <w:rFonts w:ascii="Times New Roman" w:hAnsi="Times New Roman" w:cs="Times New Roman"/>
                <w:spacing w:val="-3"/>
              </w:rPr>
              <w:t xml:space="preserve">Plinth area, </w:t>
            </w:r>
            <w:r>
              <w:rPr>
                <w:rFonts w:ascii="Times New Roman" w:hAnsi="Times New Roman" w:cs="Times New Roman"/>
              </w:rPr>
              <w:t xml:space="preserve">floor </w:t>
            </w:r>
            <w:r>
              <w:rPr>
                <w:rFonts w:ascii="Times New Roman" w:hAnsi="Times New Roman" w:cs="Times New Roman"/>
                <w:spacing w:val="-3"/>
              </w:rPr>
              <w:t xml:space="preserve">area </w:t>
            </w:r>
            <w:r>
              <w:rPr>
                <w:rFonts w:ascii="Times New Roman" w:hAnsi="Times New Roman" w:cs="Times New Roman"/>
              </w:rPr>
              <w:t xml:space="preserve">/ </w:t>
            </w:r>
            <w:r>
              <w:rPr>
                <w:rFonts w:ascii="Times New Roman" w:hAnsi="Times New Roman" w:cs="Times New Roman"/>
                <w:spacing w:val="-3"/>
              </w:rPr>
              <w:t xml:space="preserve">carpet </w:t>
            </w:r>
            <w:r>
              <w:rPr>
                <w:rFonts w:ascii="Times New Roman" w:hAnsi="Times New Roman" w:cs="Times New Roman"/>
              </w:rPr>
              <w:t>area</w:t>
            </w:r>
          </w:p>
        </w:tc>
      </w:tr>
      <w:tr w:rsidR="00AA3CF9">
        <w:trPr>
          <w:trHeight w:val="966"/>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caps/>
              </w:rPr>
              <w:t>nd</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21/10/2021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Cs/>
                <w:color w:val="000000"/>
              </w:rPr>
              <w:t>1.2 Units and modes of measurements as per IS1200</w:t>
            </w:r>
          </w:p>
        </w:tc>
      </w:tr>
      <w:tr w:rsidR="00AA3CF9">
        <w:trPr>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23/10/2021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1.3 Accuracy of measurement for different  item of work</w:t>
            </w:r>
          </w:p>
        </w:tc>
      </w:tr>
      <w:tr w:rsidR="00AA3CF9">
        <w:trPr>
          <w:gridAfter w:val="3"/>
          <w:wAfter w:w="12030" w:type="dxa"/>
          <w:trHeight w:val="433"/>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bookmarkStart w:id="0" w:name="_GoBack"/>
        <w:bookmarkEnd w:id="0"/>
      </w:tr>
      <w:tr w:rsidR="00AA3CF9">
        <w:trPr>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caps/>
              </w:rPr>
              <w:t>rd</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30/10/2021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Style w:val="TableParagraph"/>
              <w:spacing w:before="56"/>
              <w:ind w:left="0"/>
              <w:jc w:val="both"/>
              <w:rPr>
                <w:rFonts w:ascii="Times New Roman" w:hAnsi="Times New Roman" w:cs="Times New Roman"/>
                <w:bCs/>
              </w:rPr>
            </w:pPr>
            <w:r>
              <w:rPr>
                <w:rFonts w:ascii="Times New Roman" w:hAnsi="Times New Roman" w:cs="Times New Roman"/>
                <w:bCs/>
              </w:rPr>
              <w:t>CLASS TEST</w:t>
            </w:r>
          </w:p>
        </w:tc>
      </w:tr>
      <w:tr w:rsidR="00AA3CF9">
        <w:trPr>
          <w:gridAfter w:val="3"/>
          <w:wAfter w:w="12030" w:type="dxa"/>
          <w:trHeight w:val="433"/>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r>
      <w:tr w:rsidR="00AA3CF9">
        <w:trPr>
          <w:jc w:val="center"/>
        </w:trPr>
        <w:tc>
          <w:tcPr>
            <w:tcW w:w="2253"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4</w:t>
            </w:r>
            <w:r>
              <w:rPr>
                <w:rFonts w:ascii="Times New Roman" w:hAnsi="Times New Roman" w:cs="Times New Roman"/>
                <w:caps/>
              </w:rPr>
              <w:t>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06/11/2021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rsidP="00736F16">
            <w:pPr>
              <w:pStyle w:val="TableParagraph"/>
              <w:tabs>
                <w:tab w:val="left" w:pos="2103"/>
              </w:tabs>
              <w:spacing w:before="24" w:line="352" w:lineRule="auto"/>
              <w:ind w:left="0" w:right="198"/>
              <w:jc w:val="both"/>
              <w:rPr>
                <w:rFonts w:ascii="Times New Roman" w:hAnsi="Times New Roman" w:cs="Times New Roman"/>
              </w:rPr>
            </w:pPr>
            <w:r>
              <w:rPr>
                <w:rFonts w:ascii="Times New Roman" w:hAnsi="Times New Roman" w:cs="Times New Roman"/>
              </w:rPr>
              <w:t>2.0 Quantity Estimate of Building</w:t>
            </w:r>
          </w:p>
          <w:p w:rsidR="00AA3CF9" w:rsidRDefault="00736F16" w:rsidP="00736F16">
            <w:pPr>
              <w:pStyle w:val="TableParagraph"/>
              <w:tabs>
                <w:tab w:val="left" w:pos="2103"/>
              </w:tabs>
              <w:spacing w:before="24" w:line="352" w:lineRule="auto"/>
              <w:ind w:left="0" w:right="198"/>
              <w:jc w:val="both"/>
              <w:rPr>
                <w:rFonts w:ascii="Times New Roman" w:hAnsi="Times New Roman" w:cs="Times New Roman"/>
              </w:rPr>
            </w:pPr>
            <w:r>
              <w:rPr>
                <w:rFonts w:ascii="Times New Roman" w:hAnsi="Times New Roman" w:cs="Times New Roman"/>
              </w:rPr>
              <w:t>2.1.Short wall long wall method and centre line method</w:t>
            </w:r>
          </w:p>
        </w:tc>
      </w:tr>
      <w:tr w:rsidR="00AA3CF9">
        <w:trPr>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caps/>
              </w:rPr>
              <w:t>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11/11/2021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tabs>
                <w:tab w:val="left" w:pos="1104"/>
              </w:tabs>
              <w:rPr>
                <w:rFonts w:ascii="Times New Roman" w:hAnsi="Times New Roman" w:cs="Times New Roman"/>
              </w:rPr>
            </w:pPr>
            <w:r>
              <w:rPr>
                <w:rFonts w:ascii="Times New Roman" w:hAnsi="Times New Roman" w:cs="Times New Roman"/>
              </w:rPr>
              <w:t>2.2.Deductions in masonry, plastering, white washing, painting etc., multiplying factor (paint coefficients) for painting of doors and windows (paneled/glazed), grills etc. Detailed estimate of single storied flat roof building with shallow foundation and RCC roof slab with leak proof treatment over it including stair case and mumty r</w:t>
            </w:r>
          </w:p>
        </w:tc>
      </w:tr>
      <w:tr w:rsidR="00AA3CF9">
        <w:trPr>
          <w:trHeight w:val="515"/>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13/11/2021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Bdr>
                <w:top w:val="nil"/>
                <w:left w:val="nil"/>
                <w:bottom w:val="nil"/>
                <w:right w:val="nil"/>
                <w:between w:val="nil"/>
              </w:pBdr>
              <w:rPr>
                <w:rFonts w:ascii="Times New Roman" w:hAnsi="Times New Roman" w:cs="Times New Roman"/>
              </w:rPr>
            </w:pPr>
            <w:r>
              <w:rPr>
                <w:rFonts w:ascii="Times New Roman" w:eastAsia="Times New Roman" w:hAnsi="Times New Roman" w:cs="Times New Roman"/>
                <w:bCs/>
                <w:color w:val="000000"/>
              </w:rPr>
              <w:t>2.2 Brick work in foundation and plinth, DPC.Earthwork excavation, Concrete work in foundation. Brick work in supper structure, plastering, RCC work .</w:t>
            </w:r>
          </w:p>
        </w:tc>
      </w:tr>
      <w:tr w:rsidR="00AA3CF9">
        <w:trPr>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6</w:t>
            </w:r>
            <w:r>
              <w:rPr>
                <w:rFonts w:ascii="Times New Roman" w:hAnsi="Times New Roman" w:cs="Times New Roman"/>
                <w:caps/>
              </w:rPr>
              <w:t>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18/11/2021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Cs/>
                <w:color w:val="000000"/>
              </w:rPr>
              <w:t>2.2 Wood work calculation, painting. Practice of another building estimate.</w:t>
            </w:r>
          </w:p>
        </w:tc>
      </w:tr>
      <w:tr w:rsidR="00AA3CF9">
        <w:trPr>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20/11/2021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rPr>
                <w:rFonts w:ascii="Times New Roman" w:hAnsi="Times New Roman" w:cs="Times New Roman"/>
              </w:rPr>
            </w:pPr>
            <w:r>
              <w:rPr>
                <w:rFonts w:ascii="Times New Roman" w:hAnsi="Times New Roman" w:cs="Times New Roman"/>
              </w:rPr>
              <w:t>CLASS TEST</w:t>
            </w:r>
          </w:p>
        </w:tc>
      </w:tr>
      <w:tr w:rsidR="00AA3CF9">
        <w:trPr>
          <w:gridAfter w:val="3"/>
          <w:wAfter w:w="12030" w:type="dxa"/>
          <w:trHeight w:val="433"/>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r>
      <w:tr w:rsidR="00AA3CF9">
        <w:trPr>
          <w:trHeight w:val="480"/>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7TH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25/11/2021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Cs/>
                <w:color w:val="000000"/>
              </w:rPr>
              <w:t>2.2.Continued</w:t>
            </w:r>
          </w:p>
        </w:tc>
      </w:tr>
      <w:tr w:rsidR="00AA3CF9">
        <w:trPr>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27/11/2021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Cs/>
                <w:color w:val="000000"/>
              </w:rPr>
              <w:t>2.2.Continued</w:t>
            </w:r>
          </w:p>
        </w:tc>
      </w:tr>
      <w:tr w:rsidR="00AA3CF9">
        <w:trPr>
          <w:trHeight w:val="388"/>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8TH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2/12/2021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rPr>
                <w:rFonts w:ascii="Times New Roman" w:hAnsi="Times New Roman" w:cs="Times New Roman"/>
              </w:rPr>
            </w:pPr>
            <w:r>
              <w:rPr>
                <w:rFonts w:ascii="Times New Roman" w:eastAsia="Times New Roman" w:hAnsi="Times New Roman" w:cs="Times New Roman"/>
                <w:bCs/>
                <w:color w:val="000000"/>
              </w:rPr>
              <w:t>2.2. Internal Assessment</w:t>
            </w:r>
          </w:p>
        </w:tc>
      </w:tr>
      <w:tr w:rsidR="00AA3CF9">
        <w:trPr>
          <w:gridAfter w:val="3"/>
          <w:wAfter w:w="12030" w:type="dxa"/>
          <w:trHeight w:val="433"/>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r>
      <w:tr w:rsidR="00AA3CF9">
        <w:trPr>
          <w:gridAfter w:val="3"/>
          <w:wAfter w:w="12030" w:type="dxa"/>
          <w:trHeight w:val="433"/>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r>
      <w:tr w:rsidR="00AA3CF9">
        <w:trPr>
          <w:trHeight w:val="711"/>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9TH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09/12/2021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Style w:val="TableParagraph"/>
              <w:spacing w:before="58"/>
              <w:ind w:hanging="119"/>
              <w:rPr>
                <w:rFonts w:ascii="Times New Roman" w:hAnsi="Times New Roman" w:cs="Times New Roman"/>
                <w:b/>
              </w:rPr>
            </w:pPr>
            <w:r>
              <w:rPr>
                <w:rFonts w:ascii="Times New Roman" w:hAnsi="Times New Roman" w:cs="Times New Roman"/>
                <w:b/>
                <w:bCs/>
              </w:rPr>
              <w:t>3.0.</w:t>
            </w:r>
            <w:r>
              <w:rPr>
                <w:rFonts w:ascii="Times New Roman" w:hAnsi="Times New Roman" w:cs="Times New Roman"/>
                <w:b/>
              </w:rPr>
              <w:t>Analysis of Rates and    Valuation</w:t>
            </w:r>
          </w:p>
          <w:p w:rsidR="00AA3CF9" w:rsidRDefault="00736F16">
            <w:pPr>
              <w:rPr>
                <w:rFonts w:ascii="Times New Roman" w:hAnsi="Times New Roman" w:cs="Times New Roman"/>
              </w:rPr>
            </w:pPr>
            <w:r>
              <w:rPr>
                <w:rFonts w:ascii="Times New Roman" w:hAnsi="Times New Roman" w:cs="Times New Roman"/>
                <w:b/>
              </w:rPr>
              <w:t>3.1.</w:t>
            </w:r>
            <w:r>
              <w:rPr>
                <w:rFonts w:ascii="Times New Roman" w:hAnsi="Times New Roman" w:cs="Times New Roman"/>
                <w:spacing w:val="-3"/>
              </w:rPr>
              <w:t xml:space="preserve">Analysis </w:t>
            </w:r>
            <w:r>
              <w:rPr>
                <w:rFonts w:ascii="Times New Roman" w:hAnsi="Times New Roman" w:cs="Times New Roman"/>
              </w:rPr>
              <w:t xml:space="preserve">of rates for </w:t>
            </w:r>
            <w:r>
              <w:rPr>
                <w:rFonts w:ascii="Times New Roman" w:hAnsi="Times New Roman" w:cs="Times New Roman"/>
                <w:spacing w:val="-3"/>
              </w:rPr>
              <w:t xml:space="preserve">cement concrete, brick masonry </w:t>
            </w:r>
            <w:r>
              <w:rPr>
                <w:rFonts w:ascii="Times New Roman" w:hAnsi="Times New Roman" w:cs="Times New Roman"/>
              </w:rPr>
              <w:t xml:space="preserve">in </w:t>
            </w:r>
            <w:r>
              <w:rPr>
                <w:rFonts w:ascii="Times New Roman" w:hAnsi="Times New Roman" w:cs="Times New Roman"/>
                <w:spacing w:val="-3"/>
              </w:rPr>
              <w:t xml:space="preserve">Cement Mortar, laterite stone masonry </w:t>
            </w:r>
            <w:r>
              <w:rPr>
                <w:rFonts w:ascii="Times New Roman" w:hAnsi="Times New Roman" w:cs="Times New Roman"/>
              </w:rPr>
              <w:t xml:space="preserve">in </w:t>
            </w:r>
            <w:r>
              <w:rPr>
                <w:rFonts w:ascii="Times New Roman" w:hAnsi="Times New Roman" w:cs="Times New Roman"/>
                <w:spacing w:val="-3"/>
              </w:rPr>
              <w:t>Cement Mortar</w:t>
            </w:r>
          </w:p>
        </w:tc>
      </w:tr>
      <w:tr w:rsidR="00AA3CF9">
        <w:trPr>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11/12/2021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pStyle w:val="ListParagraph"/>
              <w:rPr>
                <w:rFonts w:ascii="Times New Roman" w:hAnsi="Times New Roman" w:cs="Times New Roman"/>
              </w:rPr>
            </w:pPr>
            <w:r>
              <w:rPr>
                <w:rFonts w:ascii="Times New Roman" w:hAnsi="Times New Roman" w:cs="Times New Roman"/>
              </w:rPr>
              <w:t xml:space="preserve">                           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Style w:val="TableParagraph"/>
              <w:spacing w:before="10"/>
              <w:ind w:left="0"/>
              <w:jc w:val="both"/>
              <w:rPr>
                <w:rFonts w:ascii="Times New Roman" w:hAnsi="Times New Roman" w:cs="Times New Roman"/>
                <w:b/>
              </w:rPr>
            </w:pPr>
            <w:r>
              <w:rPr>
                <w:rFonts w:ascii="Times New Roman" w:hAnsi="Times New Roman" w:cs="Times New Roman"/>
                <w:b/>
              </w:rPr>
              <w:t>3.1.</w:t>
            </w:r>
            <w:r w:rsidRPr="00736F16">
              <w:rPr>
                <w:rFonts w:ascii="Times New Roman" w:hAnsi="Times New Roman" w:cs="Times New Roman"/>
              </w:rPr>
              <w:t>Analysis of rates for cement plaster, white washing, Artificial Stone flooring. Calculation of lead, lift, conveyance charges, royalty of materials, etc. as per Orissa P.W.D. system (Concept of C.P.W.D./Railways provisions). Abstract of cost of estimate</w:t>
            </w:r>
          </w:p>
        </w:tc>
      </w:tr>
      <w:tr w:rsidR="00AA3CF9">
        <w:trPr>
          <w:gridAfter w:val="3"/>
          <w:wAfter w:w="12030" w:type="dxa"/>
          <w:trHeight w:val="433"/>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r>
      <w:tr w:rsidR="00AA3CF9">
        <w:trPr>
          <w:jc w:val="center"/>
        </w:trPr>
        <w:tc>
          <w:tcPr>
            <w:tcW w:w="2253"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10TH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23/12/2021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3.2. Analysis of rates for Tile flooring, concrete flooring, R.C.C. with centering and shuttering, reinforcing steel. Analysis of rates for Painting of doors and windows etc. As per OPWD Calculation of lead, lift, Conveyance charges, royality of materials etc(Concept of CPWD/ Railway Provision).</w:t>
            </w:r>
          </w:p>
        </w:tc>
      </w:tr>
      <w:tr w:rsidR="00AA3CF9">
        <w:trPr>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lastRenderedPageBreak/>
              <w:t>11TH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30/12/2021</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Style w:val="TableParagraph"/>
              <w:tabs>
                <w:tab w:val="left" w:pos="2071"/>
                <w:tab w:val="left" w:pos="2072"/>
              </w:tabs>
              <w:spacing w:before="18" w:line="276" w:lineRule="auto"/>
              <w:ind w:left="0" w:right="201" w:hanging="107"/>
              <w:jc w:val="both"/>
              <w:rPr>
                <w:rFonts w:ascii="Times New Roman" w:hAnsi="Times New Roman" w:cs="Times New Roman"/>
              </w:rPr>
            </w:pPr>
            <w:r>
              <w:rPr>
                <w:rFonts w:ascii="Times New Roman" w:hAnsi="Times New Roman" w:cs="Times New Roman"/>
              </w:rPr>
              <w:t xml:space="preserve">   CLASS TEST</w:t>
            </w:r>
          </w:p>
        </w:tc>
      </w:tr>
      <w:tr w:rsidR="00AA3CF9">
        <w:trPr>
          <w:gridAfter w:val="3"/>
          <w:wAfter w:w="12030" w:type="dxa"/>
          <w:trHeight w:val="433"/>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r>
      <w:tr w:rsidR="00AA3CF9">
        <w:trPr>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12TH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06/01/2022</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rPr>
                <w:rFonts w:ascii="Times New Roman" w:hAnsi="Times New Roman" w:cs="Times New Roman"/>
              </w:rPr>
            </w:pPr>
            <w:r>
              <w:rPr>
                <w:rFonts w:ascii="Times New Roman" w:hAnsi="Times New Roman" w:cs="Times New Roman"/>
              </w:rPr>
              <w:t>3.4.</w:t>
            </w:r>
            <w:r>
              <w:rPr>
                <w:rFonts w:ascii="Times New Roman" w:hAnsi="Times New Roman" w:cs="Times New Roman"/>
                <w:spacing w:val="-3"/>
              </w:rPr>
              <w:t xml:space="preserve">Valuation- Value </w:t>
            </w:r>
            <w:r>
              <w:rPr>
                <w:rFonts w:ascii="Times New Roman" w:hAnsi="Times New Roman" w:cs="Times New Roman"/>
              </w:rPr>
              <w:t xml:space="preserve">and </w:t>
            </w:r>
            <w:r>
              <w:rPr>
                <w:rFonts w:ascii="Times New Roman" w:hAnsi="Times New Roman" w:cs="Times New Roman"/>
                <w:spacing w:val="-3"/>
              </w:rPr>
              <w:t xml:space="preserve">cost, scrap value, salvage value, assessed value, sinking </w:t>
            </w:r>
            <w:r>
              <w:rPr>
                <w:rFonts w:ascii="Times New Roman" w:hAnsi="Times New Roman" w:cs="Times New Roman"/>
              </w:rPr>
              <w:t>fund. Depreciation and obsolesce, methods of valuation</w:t>
            </w:r>
          </w:p>
        </w:tc>
      </w:tr>
      <w:tr w:rsidR="00AA3CF9">
        <w:trPr>
          <w:gridAfter w:val="3"/>
          <w:wAfter w:w="12030" w:type="dxa"/>
          <w:trHeight w:val="433"/>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r>
      <w:tr w:rsidR="00AA3CF9">
        <w:trPr>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13TH</w:t>
            </w:r>
          </w:p>
        </w:tc>
        <w:tc>
          <w:tcPr>
            <w:tcW w:w="1731"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08/01/2022</w:t>
            </w:r>
          </w:p>
        </w:tc>
        <w:tc>
          <w:tcPr>
            <w:tcW w:w="4647" w:type="dxa"/>
            <w:tcBorders>
              <w:top w:val="single" w:sz="4" w:space="0" w:color="000000"/>
              <w:left w:val="single" w:sz="4" w:space="0" w:color="000000"/>
              <w:bottom w:val="single" w:sz="4" w:space="0" w:color="000000"/>
              <w:right w:val="single" w:sz="4" w:space="0" w:color="000000"/>
            </w:tcBorders>
            <w:vAlign w:val="center"/>
          </w:tcPr>
          <w:p w:rsidR="00AA3CF9" w:rsidRDefault="00736F16">
            <w:pPr>
              <w:jc w:val="center"/>
              <w:rPr>
                <w:rFonts w:ascii="Times New Roman" w:hAnsi="Times New Roman" w:cs="Times New Roman"/>
              </w:rPr>
            </w:pPr>
            <w:r>
              <w:rPr>
                <w:rFonts w:ascii="Times New Roman" w:hAnsi="Times New Roman" w:cs="Times New Roman"/>
              </w:rPr>
              <w:t>2</w:t>
            </w:r>
          </w:p>
        </w:tc>
        <w:tc>
          <w:tcPr>
            <w:tcW w:w="5652" w:type="dxa"/>
            <w:tcBorders>
              <w:top w:val="single" w:sz="4" w:space="0" w:color="000000"/>
              <w:left w:val="single" w:sz="4" w:space="0" w:color="000000"/>
              <w:bottom w:val="single" w:sz="4" w:space="0" w:color="000000"/>
              <w:right w:val="single" w:sz="4" w:space="0" w:color="000000"/>
            </w:tcBorders>
          </w:tcPr>
          <w:p w:rsidR="00AA3CF9" w:rsidRDefault="00736F16">
            <w:pPr>
              <w:pStyle w:val="TableParagraph"/>
              <w:spacing w:before="58"/>
              <w:ind w:left="0"/>
              <w:jc w:val="both"/>
              <w:rPr>
                <w:rFonts w:ascii="Times New Roman" w:hAnsi="Times New Roman" w:cs="Times New Roman"/>
                <w:b/>
              </w:rPr>
            </w:pPr>
            <w:r>
              <w:rPr>
                <w:rFonts w:ascii="Times New Roman" w:eastAsia="Times New Roman" w:hAnsi="Times New Roman" w:cs="Times New Roman"/>
                <w:color w:val="000000"/>
              </w:rPr>
              <w:t>4.</w:t>
            </w:r>
            <w:r>
              <w:rPr>
                <w:rFonts w:ascii="Times New Roman" w:hAnsi="Times New Roman" w:cs="Times New Roman"/>
                <w:b/>
              </w:rPr>
              <w:t>Administrative Set-Up of engineering Organisations:</w:t>
            </w:r>
          </w:p>
          <w:p w:rsidR="00AA3CF9" w:rsidRDefault="00736F16">
            <w:pPr>
              <w:pStyle w:val="TableParagraph"/>
              <w:spacing w:before="58"/>
              <w:ind w:left="-12" w:firstLine="12"/>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hAnsi="Times New Roman" w:cs="Times New Roman"/>
                <w:b/>
              </w:rPr>
              <w:t>1.</w:t>
            </w:r>
            <w:r>
              <w:rPr>
                <w:rFonts w:ascii="Times New Roman" w:hAnsi="Times New Roman" w:cs="Times New Roman"/>
                <w:spacing w:val="-3"/>
              </w:rPr>
              <w:t xml:space="preserve">Administrative </w:t>
            </w:r>
            <w:r>
              <w:rPr>
                <w:rFonts w:ascii="Times New Roman" w:hAnsi="Times New Roman" w:cs="Times New Roman"/>
              </w:rPr>
              <w:t xml:space="preserve">set-up and </w:t>
            </w:r>
            <w:r>
              <w:rPr>
                <w:rFonts w:ascii="Times New Roman" w:hAnsi="Times New Roman" w:cs="Times New Roman"/>
                <w:spacing w:val="-3"/>
              </w:rPr>
              <w:t xml:space="preserve">hierarchy </w:t>
            </w:r>
            <w:r>
              <w:rPr>
                <w:rFonts w:ascii="Times New Roman" w:hAnsi="Times New Roman" w:cs="Times New Roman"/>
              </w:rPr>
              <w:t xml:space="preserve">of </w:t>
            </w:r>
            <w:r>
              <w:rPr>
                <w:rFonts w:ascii="Times New Roman" w:hAnsi="Times New Roman" w:cs="Times New Roman"/>
                <w:spacing w:val="-3"/>
              </w:rPr>
              <w:t xml:space="preserve">Engineering department </w:t>
            </w:r>
            <w:r>
              <w:rPr>
                <w:rFonts w:ascii="Times New Roman" w:hAnsi="Times New Roman" w:cs="Times New Roman"/>
              </w:rPr>
              <w:t xml:space="preserve">in </w:t>
            </w:r>
            <w:r>
              <w:rPr>
                <w:rFonts w:ascii="Times New Roman" w:hAnsi="Times New Roman" w:cs="Times New Roman"/>
                <w:spacing w:val="-3"/>
              </w:rPr>
              <w:t xml:space="preserve">State Govt./Central Govt. / PSUs / Private Sectors </w:t>
            </w:r>
            <w:r>
              <w:rPr>
                <w:rFonts w:ascii="Times New Roman" w:hAnsi="Times New Roman" w:cs="Times New Roman"/>
              </w:rPr>
              <w:t>etc.Duties and responsibilities of Engineers at different positions /levels.</w:t>
            </w:r>
          </w:p>
        </w:tc>
      </w:tr>
      <w:tr w:rsidR="00AA3CF9">
        <w:trPr>
          <w:gridAfter w:val="3"/>
          <w:wAfter w:w="12030" w:type="dxa"/>
          <w:trHeight w:val="807"/>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r>
      <w:tr w:rsidR="00AA3CF9">
        <w:trPr>
          <w:gridAfter w:val="3"/>
          <w:wAfter w:w="12030" w:type="dxa"/>
          <w:trHeight w:val="433"/>
          <w:jc w:val="center"/>
        </w:trPr>
        <w:tc>
          <w:tcPr>
            <w:tcW w:w="2253" w:type="dxa"/>
            <w:vMerge/>
            <w:tcBorders>
              <w:top w:val="single" w:sz="4" w:space="0" w:color="000000"/>
              <w:left w:val="single" w:sz="4" w:space="0" w:color="000000"/>
              <w:bottom w:val="single" w:sz="4" w:space="0" w:color="000000"/>
              <w:right w:val="single" w:sz="4" w:space="0" w:color="000000"/>
            </w:tcBorders>
            <w:vAlign w:val="center"/>
          </w:tcPr>
          <w:p w:rsidR="00AA3CF9" w:rsidRDefault="00AA3CF9">
            <w:pPr>
              <w:jc w:val="center"/>
              <w:rPr>
                <w:rFonts w:ascii="Times New Roman" w:hAnsi="Times New Roman" w:cs="Times New Roman"/>
              </w:rPr>
            </w:pPr>
          </w:p>
        </w:tc>
      </w:tr>
    </w:tbl>
    <w:p w:rsidR="00AA3CF9" w:rsidRDefault="00AA3CF9">
      <w:pPr>
        <w:rPr>
          <w:rFonts w:ascii="Times New Roman" w:hAnsi="Times New Roman" w:cs="Times New Roman"/>
        </w:rPr>
      </w:pPr>
    </w:p>
    <w:p w:rsidR="00AA3CF9" w:rsidRDefault="00736F16">
      <w:pPr>
        <w:tabs>
          <w:tab w:val="left" w:pos="915"/>
        </w:tabs>
        <w:rPr>
          <w:rFonts w:ascii="Times New Roman" w:hAnsi="Times New Roman" w:cs="Times New Roman"/>
        </w:rPr>
      </w:pPr>
      <w:r>
        <w:rPr>
          <w:rFonts w:ascii="Times New Roman" w:hAnsi="Times New Roman" w:cs="Times New Roman"/>
        </w:rPr>
        <w:tab/>
      </w:r>
    </w:p>
    <w:p w:rsidR="00AA3CF9" w:rsidRDefault="00736F16">
      <w:pPr>
        <w:tabs>
          <w:tab w:val="left" w:pos="91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A3CF9" w:rsidRDefault="00736F16">
      <w:pPr>
        <w:tabs>
          <w:tab w:val="left" w:pos="6705"/>
        </w:tabs>
        <w:rPr>
          <w:rFonts w:ascii="Times New Roman" w:hAnsi="Times New Roman" w:cs="Times New Roman"/>
        </w:rPr>
      </w:pPr>
      <w:r>
        <w:rPr>
          <w:rFonts w:ascii="Times New Roman" w:hAnsi="Times New Roman" w:cs="Times New Roman"/>
        </w:rPr>
        <w:tab/>
      </w:r>
    </w:p>
    <w:sectPr w:rsidR="00AA3CF9" w:rsidSect="001E0514">
      <w:headerReference w:type="default" r:id="rId8"/>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680" w:rsidRDefault="00ED5680">
      <w:pPr>
        <w:spacing w:after="0" w:line="240" w:lineRule="auto"/>
      </w:pPr>
      <w:r>
        <w:separator/>
      </w:r>
    </w:p>
  </w:endnote>
  <w:endnote w:type="continuationSeparator" w:id="1">
    <w:p w:rsidR="00ED5680" w:rsidRDefault="00ED5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680" w:rsidRDefault="00ED5680">
      <w:pPr>
        <w:spacing w:after="0" w:line="240" w:lineRule="auto"/>
      </w:pPr>
      <w:r>
        <w:separator/>
      </w:r>
    </w:p>
  </w:footnote>
  <w:footnote w:type="continuationSeparator" w:id="1">
    <w:p w:rsidR="00ED5680" w:rsidRDefault="00ED5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F9" w:rsidRDefault="00736F16">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BHUBANANANDA ODISHA SCHOOL OF ENGINEERING, CUTTACK</w:t>
    </w:r>
  </w:p>
  <w:p w:rsidR="00AA3CF9" w:rsidRDefault="00736F16">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DEPARTMENT OF CIVIL ENGINEERING</w:t>
    </w:r>
  </w:p>
  <w:p w:rsidR="00AA3CF9" w:rsidRDefault="00736F16">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D3C2538"/>
    <w:lvl w:ilvl="0" w:tplc="245411AC">
      <w:start w:val="1"/>
      <w:numFmt w:val="decimal"/>
      <w:lvlText w:val="%1."/>
      <w:lvlJc w:val="left"/>
      <w:pPr>
        <w:ind w:left="720" w:hanging="360"/>
      </w:pPr>
      <w:rPr>
        <w:rFonts w:ascii="Calibri" w:eastAsia="Calibri" w:hAnsi="Calibri"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000002"/>
    <w:multiLevelType w:val="multilevel"/>
    <w:tmpl w:val="FE280B80"/>
    <w:lvl w:ilvl="0">
      <w:start w:val="1"/>
      <w:numFmt w:val="decimal"/>
      <w:lvlText w:val="%1"/>
      <w:lvlJc w:val="left"/>
      <w:pPr>
        <w:ind w:left="2026" w:hanging="720"/>
      </w:pPr>
      <w:rPr>
        <w:rFonts w:hint="default"/>
        <w:lang w:val="en-US" w:eastAsia="en-US" w:bidi="ar-SA"/>
      </w:rPr>
    </w:lvl>
    <w:lvl w:ilvl="1">
      <w:start w:val="1"/>
      <w:numFmt w:val="decimal"/>
      <w:lvlText w:val="%1.%2"/>
      <w:lvlJc w:val="left"/>
      <w:pPr>
        <w:ind w:left="2026" w:hanging="720"/>
      </w:pPr>
      <w:rPr>
        <w:rFonts w:ascii="Arial" w:eastAsia="Arial" w:hAnsi="Arial" w:cs="Arial" w:hint="default"/>
        <w:spacing w:val="-2"/>
        <w:w w:val="99"/>
        <w:sz w:val="24"/>
        <w:szCs w:val="24"/>
        <w:lang w:val="en-US" w:eastAsia="en-US" w:bidi="ar-SA"/>
      </w:rPr>
    </w:lvl>
    <w:lvl w:ilvl="2">
      <w:start w:val="1"/>
      <w:numFmt w:val="bullet"/>
      <w:lvlText w:val="•"/>
      <w:lvlJc w:val="left"/>
      <w:pPr>
        <w:ind w:left="3136" w:hanging="720"/>
      </w:pPr>
      <w:rPr>
        <w:rFonts w:hint="default"/>
        <w:lang w:val="en-US" w:eastAsia="en-US" w:bidi="ar-SA"/>
      </w:rPr>
    </w:lvl>
    <w:lvl w:ilvl="3">
      <w:start w:val="1"/>
      <w:numFmt w:val="bullet"/>
      <w:lvlText w:val="•"/>
      <w:lvlJc w:val="left"/>
      <w:pPr>
        <w:ind w:left="3695" w:hanging="720"/>
      </w:pPr>
      <w:rPr>
        <w:rFonts w:hint="default"/>
        <w:lang w:val="en-US" w:eastAsia="en-US" w:bidi="ar-SA"/>
      </w:rPr>
    </w:lvl>
    <w:lvl w:ilvl="4">
      <w:start w:val="1"/>
      <w:numFmt w:val="bullet"/>
      <w:lvlText w:val="•"/>
      <w:lvlJc w:val="left"/>
      <w:pPr>
        <w:ind w:left="4253" w:hanging="720"/>
      </w:pPr>
      <w:rPr>
        <w:rFonts w:hint="default"/>
        <w:lang w:val="en-US" w:eastAsia="en-US" w:bidi="ar-SA"/>
      </w:rPr>
    </w:lvl>
    <w:lvl w:ilvl="5">
      <w:start w:val="1"/>
      <w:numFmt w:val="bullet"/>
      <w:lvlText w:val="•"/>
      <w:lvlJc w:val="left"/>
      <w:pPr>
        <w:ind w:left="4812" w:hanging="720"/>
      </w:pPr>
      <w:rPr>
        <w:rFonts w:hint="default"/>
        <w:lang w:val="en-US" w:eastAsia="en-US" w:bidi="ar-SA"/>
      </w:rPr>
    </w:lvl>
    <w:lvl w:ilvl="6">
      <w:start w:val="1"/>
      <w:numFmt w:val="bullet"/>
      <w:lvlText w:val="•"/>
      <w:lvlJc w:val="left"/>
      <w:pPr>
        <w:ind w:left="5370" w:hanging="720"/>
      </w:pPr>
      <w:rPr>
        <w:rFonts w:hint="default"/>
        <w:lang w:val="en-US" w:eastAsia="en-US" w:bidi="ar-SA"/>
      </w:rPr>
    </w:lvl>
    <w:lvl w:ilvl="7">
      <w:start w:val="1"/>
      <w:numFmt w:val="bullet"/>
      <w:lvlText w:val="•"/>
      <w:lvlJc w:val="left"/>
      <w:pPr>
        <w:ind w:left="5928" w:hanging="720"/>
      </w:pPr>
      <w:rPr>
        <w:rFonts w:hint="default"/>
        <w:lang w:val="en-US" w:eastAsia="en-US" w:bidi="ar-SA"/>
      </w:rPr>
    </w:lvl>
    <w:lvl w:ilvl="8">
      <w:start w:val="1"/>
      <w:numFmt w:val="bullet"/>
      <w:lvlText w:val="•"/>
      <w:lvlJc w:val="left"/>
      <w:pPr>
        <w:ind w:left="6487" w:hanging="720"/>
      </w:pPr>
      <w:rPr>
        <w:rFonts w:hint="default"/>
        <w:lang w:val="en-US" w:eastAsia="en-US" w:bidi="ar-SA"/>
      </w:rPr>
    </w:lvl>
  </w:abstractNum>
  <w:abstractNum w:abstractNumId="2">
    <w:nsid w:val="00000003"/>
    <w:multiLevelType w:val="multilevel"/>
    <w:tmpl w:val="0276C84C"/>
    <w:lvl w:ilvl="0">
      <w:start w:val="1"/>
      <w:numFmt w:val="decimal"/>
      <w:lvlText w:val="%1.0"/>
      <w:lvlJc w:val="left"/>
      <w:pPr>
        <w:ind w:left="360" w:hanging="360"/>
      </w:pPr>
      <w:rPr>
        <w:rFonts w:ascii="Calibri" w:hAnsi="Calibri" w:cs="Calibri" w:hint="default"/>
        <w:b/>
        <w:sz w:val="22"/>
      </w:rPr>
    </w:lvl>
    <w:lvl w:ilvl="1">
      <w:start w:val="1"/>
      <w:numFmt w:val="decimal"/>
      <w:lvlText w:val="%1.%2"/>
      <w:lvlJc w:val="left"/>
      <w:pPr>
        <w:ind w:left="1080" w:hanging="360"/>
      </w:pPr>
      <w:rPr>
        <w:rFonts w:ascii="Calibri" w:hAnsi="Calibri" w:cs="Calibri" w:hint="default"/>
        <w:b/>
        <w:sz w:val="22"/>
      </w:rPr>
    </w:lvl>
    <w:lvl w:ilvl="2">
      <w:start w:val="1"/>
      <w:numFmt w:val="decimal"/>
      <w:lvlText w:val="%1.%2.%3"/>
      <w:lvlJc w:val="left"/>
      <w:pPr>
        <w:ind w:left="2160" w:hanging="720"/>
      </w:pPr>
      <w:rPr>
        <w:rFonts w:ascii="Calibri" w:hAnsi="Calibri" w:cs="Calibri" w:hint="default"/>
        <w:b/>
        <w:sz w:val="22"/>
      </w:rPr>
    </w:lvl>
    <w:lvl w:ilvl="3">
      <w:start w:val="1"/>
      <w:numFmt w:val="decimal"/>
      <w:lvlText w:val="%1.%2.%3.%4"/>
      <w:lvlJc w:val="left"/>
      <w:pPr>
        <w:ind w:left="2880" w:hanging="720"/>
      </w:pPr>
      <w:rPr>
        <w:rFonts w:ascii="Calibri" w:hAnsi="Calibri" w:cs="Calibri" w:hint="default"/>
        <w:b/>
        <w:sz w:val="22"/>
      </w:rPr>
    </w:lvl>
    <w:lvl w:ilvl="4">
      <w:start w:val="1"/>
      <w:numFmt w:val="decimal"/>
      <w:lvlText w:val="%1.%2.%3.%4.%5"/>
      <w:lvlJc w:val="left"/>
      <w:pPr>
        <w:ind w:left="3960" w:hanging="1080"/>
      </w:pPr>
      <w:rPr>
        <w:rFonts w:ascii="Calibri" w:hAnsi="Calibri" w:cs="Calibri" w:hint="default"/>
        <w:b/>
        <w:sz w:val="22"/>
      </w:rPr>
    </w:lvl>
    <w:lvl w:ilvl="5">
      <w:start w:val="1"/>
      <w:numFmt w:val="decimal"/>
      <w:lvlText w:val="%1.%2.%3.%4.%5.%6"/>
      <w:lvlJc w:val="left"/>
      <w:pPr>
        <w:ind w:left="4680" w:hanging="1080"/>
      </w:pPr>
      <w:rPr>
        <w:rFonts w:ascii="Calibri" w:hAnsi="Calibri" w:cs="Calibri" w:hint="default"/>
        <w:b/>
        <w:sz w:val="22"/>
      </w:rPr>
    </w:lvl>
    <w:lvl w:ilvl="6">
      <w:start w:val="1"/>
      <w:numFmt w:val="decimal"/>
      <w:lvlText w:val="%1.%2.%3.%4.%5.%6.%7"/>
      <w:lvlJc w:val="left"/>
      <w:pPr>
        <w:ind w:left="5760" w:hanging="1440"/>
      </w:pPr>
      <w:rPr>
        <w:rFonts w:ascii="Calibri" w:hAnsi="Calibri" w:cs="Calibri" w:hint="default"/>
        <w:b/>
        <w:sz w:val="22"/>
      </w:rPr>
    </w:lvl>
    <w:lvl w:ilvl="7">
      <w:start w:val="1"/>
      <w:numFmt w:val="decimal"/>
      <w:lvlText w:val="%1.%2.%3.%4.%5.%6.%7.%8"/>
      <w:lvlJc w:val="left"/>
      <w:pPr>
        <w:ind w:left="6480" w:hanging="1440"/>
      </w:pPr>
      <w:rPr>
        <w:rFonts w:ascii="Calibri" w:hAnsi="Calibri" w:cs="Calibri" w:hint="default"/>
        <w:b/>
        <w:sz w:val="22"/>
      </w:rPr>
    </w:lvl>
    <w:lvl w:ilvl="8">
      <w:start w:val="1"/>
      <w:numFmt w:val="decimal"/>
      <w:lvlText w:val="%1.%2.%3.%4.%5.%6.%7.%8.%9"/>
      <w:lvlJc w:val="left"/>
      <w:pPr>
        <w:ind w:left="7560" w:hanging="1800"/>
      </w:pPr>
      <w:rPr>
        <w:rFonts w:ascii="Calibri" w:hAnsi="Calibri" w:cs="Calibri" w:hint="default"/>
        <w:b/>
        <w:sz w:val="22"/>
      </w:rPr>
    </w:lvl>
  </w:abstractNum>
  <w:abstractNum w:abstractNumId="3">
    <w:nsid w:val="00000004"/>
    <w:multiLevelType w:val="multilevel"/>
    <w:tmpl w:val="A3CEA3FA"/>
    <w:lvl w:ilvl="0">
      <w:start w:val="3"/>
      <w:numFmt w:val="decimal"/>
      <w:lvlText w:val="%1"/>
      <w:lvlJc w:val="left"/>
      <w:pPr>
        <w:ind w:left="2071" w:hanging="720"/>
      </w:pPr>
      <w:rPr>
        <w:rFonts w:hint="default"/>
        <w:lang w:val="en-US" w:eastAsia="en-US" w:bidi="ar-SA"/>
      </w:rPr>
    </w:lvl>
    <w:lvl w:ilvl="1">
      <w:start w:val="1"/>
      <w:numFmt w:val="decimal"/>
      <w:lvlText w:val="%1.%2"/>
      <w:lvlJc w:val="left"/>
      <w:pPr>
        <w:ind w:left="2071" w:hanging="720"/>
      </w:pPr>
      <w:rPr>
        <w:rFonts w:ascii="Arial" w:eastAsia="Arial" w:hAnsi="Arial" w:cs="Arial" w:hint="default"/>
        <w:spacing w:val="-2"/>
        <w:w w:val="99"/>
        <w:sz w:val="24"/>
        <w:szCs w:val="24"/>
        <w:lang w:val="en-US" w:eastAsia="en-US" w:bidi="ar-SA"/>
      </w:rPr>
    </w:lvl>
    <w:lvl w:ilvl="2">
      <w:start w:val="1"/>
      <w:numFmt w:val="bullet"/>
      <w:lvlText w:val="•"/>
      <w:lvlJc w:val="left"/>
      <w:pPr>
        <w:ind w:left="3578" w:hanging="720"/>
      </w:pPr>
      <w:rPr>
        <w:rFonts w:hint="default"/>
        <w:lang w:val="en-US" w:eastAsia="en-US" w:bidi="ar-SA"/>
      </w:rPr>
    </w:lvl>
    <w:lvl w:ilvl="3">
      <w:start w:val="1"/>
      <w:numFmt w:val="bullet"/>
      <w:lvlText w:val="•"/>
      <w:lvlJc w:val="left"/>
      <w:pPr>
        <w:ind w:left="4328" w:hanging="720"/>
      </w:pPr>
      <w:rPr>
        <w:rFonts w:hint="default"/>
        <w:lang w:val="en-US" w:eastAsia="en-US" w:bidi="ar-SA"/>
      </w:rPr>
    </w:lvl>
    <w:lvl w:ilvl="4">
      <w:start w:val="1"/>
      <w:numFmt w:val="bullet"/>
      <w:lvlText w:val="•"/>
      <w:lvlJc w:val="left"/>
      <w:pPr>
        <w:ind w:left="5077" w:hanging="720"/>
      </w:pPr>
      <w:rPr>
        <w:rFonts w:hint="default"/>
        <w:lang w:val="en-US" w:eastAsia="en-US" w:bidi="ar-SA"/>
      </w:rPr>
    </w:lvl>
    <w:lvl w:ilvl="5">
      <w:start w:val="1"/>
      <w:numFmt w:val="bullet"/>
      <w:lvlText w:val="•"/>
      <w:lvlJc w:val="left"/>
      <w:pPr>
        <w:ind w:left="5827" w:hanging="720"/>
      </w:pPr>
      <w:rPr>
        <w:rFonts w:hint="default"/>
        <w:lang w:val="en-US" w:eastAsia="en-US" w:bidi="ar-SA"/>
      </w:rPr>
    </w:lvl>
    <w:lvl w:ilvl="6">
      <w:start w:val="1"/>
      <w:numFmt w:val="bullet"/>
      <w:lvlText w:val="•"/>
      <w:lvlJc w:val="left"/>
      <w:pPr>
        <w:ind w:left="6576" w:hanging="720"/>
      </w:pPr>
      <w:rPr>
        <w:rFonts w:hint="default"/>
        <w:lang w:val="en-US" w:eastAsia="en-US" w:bidi="ar-SA"/>
      </w:rPr>
    </w:lvl>
    <w:lvl w:ilvl="7">
      <w:start w:val="1"/>
      <w:numFmt w:val="bullet"/>
      <w:lvlText w:val="•"/>
      <w:lvlJc w:val="left"/>
      <w:pPr>
        <w:ind w:left="7325" w:hanging="720"/>
      </w:pPr>
      <w:rPr>
        <w:rFonts w:hint="default"/>
        <w:lang w:val="en-US" w:eastAsia="en-US" w:bidi="ar-SA"/>
      </w:rPr>
    </w:lvl>
    <w:lvl w:ilvl="8">
      <w:start w:val="1"/>
      <w:numFmt w:val="bullet"/>
      <w:lvlText w:val="•"/>
      <w:lvlJc w:val="left"/>
      <w:pPr>
        <w:ind w:left="8075" w:hanging="720"/>
      </w:pPr>
      <w:rPr>
        <w:rFonts w:hint="default"/>
        <w:lang w:val="en-US" w:eastAsia="en-US" w:bidi="ar-SA"/>
      </w:rPr>
    </w:lvl>
  </w:abstractNum>
  <w:abstractNum w:abstractNumId="4">
    <w:nsid w:val="00000005"/>
    <w:multiLevelType w:val="multilevel"/>
    <w:tmpl w:val="D89A45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00000006"/>
    <w:multiLevelType w:val="multilevel"/>
    <w:tmpl w:val="7B7CB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4E6DA7"/>
    <w:multiLevelType w:val="multilevel"/>
    <w:tmpl w:val="8EC8005A"/>
    <w:lvl w:ilvl="0">
      <w:start w:val="2"/>
      <w:numFmt w:val="decimal"/>
      <w:lvlText w:val="%1"/>
      <w:lvlJc w:val="left"/>
      <w:pPr>
        <w:ind w:left="2071" w:hanging="797"/>
      </w:pPr>
      <w:rPr>
        <w:rFonts w:hint="default"/>
        <w:lang w:val="en-US" w:eastAsia="en-US" w:bidi="ar-SA"/>
      </w:rPr>
    </w:lvl>
    <w:lvl w:ilvl="1">
      <w:start w:val="1"/>
      <w:numFmt w:val="decimal"/>
      <w:lvlText w:val="%1.%2"/>
      <w:lvlJc w:val="left"/>
      <w:pPr>
        <w:ind w:left="2071" w:hanging="797"/>
      </w:pPr>
      <w:rPr>
        <w:rFonts w:ascii="Arial" w:eastAsia="Arial" w:hAnsi="Arial" w:cs="Arial" w:hint="default"/>
        <w:spacing w:val="-2"/>
        <w:w w:val="99"/>
        <w:sz w:val="24"/>
        <w:szCs w:val="24"/>
        <w:lang w:val="en-US" w:eastAsia="en-US" w:bidi="ar-SA"/>
      </w:rPr>
    </w:lvl>
    <w:lvl w:ilvl="2">
      <w:start w:val="1"/>
      <w:numFmt w:val="bullet"/>
      <w:lvlText w:val="•"/>
      <w:lvlJc w:val="left"/>
      <w:pPr>
        <w:ind w:left="3578" w:hanging="797"/>
      </w:pPr>
      <w:rPr>
        <w:rFonts w:hint="default"/>
        <w:lang w:val="en-US" w:eastAsia="en-US" w:bidi="ar-SA"/>
      </w:rPr>
    </w:lvl>
    <w:lvl w:ilvl="3">
      <w:start w:val="1"/>
      <w:numFmt w:val="bullet"/>
      <w:lvlText w:val="•"/>
      <w:lvlJc w:val="left"/>
      <w:pPr>
        <w:ind w:left="4328" w:hanging="797"/>
      </w:pPr>
      <w:rPr>
        <w:rFonts w:hint="default"/>
        <w:lang w:val="en-US" w:eastAsia="en-US" w:bidi="ar-SA"/>
      </w:rPr>
    </w:lvl>
    <w:lvl w:ilvl="4">
      <w:start w:val="1"/>
      <w:numFmt w:val="bullet"/>
      <w:lvlText w:val="•"/>
      <w:lvlJc w:val="left"/>
      <w:pPr>
        <w:ind w:left="5077" w:hanging="797"/>
      </w:pPr>
      <w:rPr>
        <w:rFonts w:hint="default"/>
        <w:lang w:val="en-US" w:eastAsia="en-US" w:bidi="ar-SA"/>
      </w:rPr>
    </w:lvl>
    <w:lvl w:ilvl="5">
      <w:start w:val="1"/>
      <w:numFmt w:val="bullet"/>
      <w:lvlText w:val="•"/>
      <w:lvlJc w:val="left"/>
      <w:pPr>
        <w:ind w:left="5827" w:hanging="797"/>
      </w:pPr>
      <w:rPr>
        <w:rFonts w:hint="default"/>
        <w:lang w:val="en-US" w:eastAsia="en-US" w:bidi="ar-SA"/>
      </w:rPr>
    </w:lvl>
    <w:lvl w:ilvl="6">
      <w:start w:val="1"/>
      <w:numFmt w:val="bullet"/>
      <w:lvlText w:val="•"/>
      <w:lvlJc w:val="left"/>
      <w:pPr>
        <w:ind w:left="6576" w:hanging="797"/>
      </w:pPr>
      <w:rPr>
        <w:rFonts w:hint="default"/>
        <w:lang w:val="en-US" w:eastAsia="en-US" w:bidi="ar-SA"/>
      </w:rPr>
    </w:lvl>
    <w:lvl w:ilvl="7">
      <w:start w:val="1"/>
      <w:numFmt w:val="bullet"/>
      <w:lvlText w:val="•"/>
      <w:lvlJc w:val="left"/>
      <w:pPr>
        <w:ind w:left="7325" w:hanging="797"/>
      </w:pPr>
      <w:rPr>
        <w:rFonts w:hint="default"/>
        <w:lang w:val="en-US" w:eastAsia="en-US" w:bidi="ar-SA"/>
      </w:rPr>
    </w:lvl>
    <w:lvl w:ilvl="8">
      <w:start w:val="1"/>
      <w:numFmt w:val="bullet"/>
      <w:lvlText w:val="•"/>
      <w:lvlJc w:val="left"/>
      <w:pPr>
        <w:ind w:left="8075" w:hanging="797"/>
      </w:pPr>
      <w:rPr>
        <w:rFonts w:hint="default"/>
        <w:lang w:val="en-US" w:eastAsia="en-US" w:bidi="ar-SA"/>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3CF9"/>
    <w:rsid w:val="001E0514"/>
    <w:rsid w:val="00736F16"/>
    <w:rsid w:val="00A4419E"/>
    <w:rsid w:val="00AA3CF9"/>
    <w:rsid w:val="00B92EFC"/>
    <w:rsid w:val="00D84162"/>
    <w:rsid w:val="00DE6C0D"/>
    <w:rsid w:val="00DF2D2C"/>
    <w:rsid w:val="00ED5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9E"/>
    <w:pPr>
      <w:spacing w:after="160" w:line="259" w:lineRule="auto"/>
    </w:pPr>
    <w:rPr>
      <w:rFonts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19E"/>
  </w:style>
  <w:style w:type="paragraph" w:styleId="Footer">
    <w:name w:val="footer"/>
    <w:basedOn w:val="Normal"/>
    <w:link w:val="FooterChar"/>
    <w:uiPriority w:val="99"/>
    <w:rsid w:val="00A44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19E"/>
  </w:style>
  <w:style w:type="table" w:styleId="TableGrid">
    <w:name w:val="Table Grid"/>
    <w:basedOn w:val="TableNormal"/>
    <w:uiPriority w:val="59"/>
    <w:rsid w:val="00A4419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419E"/>
    <w:pPr>
      <w:ind w:left="720"/>
      <w:contextualSpacing/>
    </w:pPr>
  </w:style>
  <w:style w:type="paragraph" w:customStyle="1" w:styleId="TableParagraph">
    <w:name w:val="Table Paragraph"/>
    <w:basedOn w:val="Normal"/>
    <w:uiPriority w:val="1"/>
    <w:qFormat/>
    <w:rsid w:val="00A4419E"/>
    <w:pPr>
      <w:widowControl w:val="0"/>
      <w:autoSpaceDE w:val="0"/>
      <w:autoSpaceDN w:val="0"/>
      <w:spacing w:after="0" w:line="240" w:lineRule="auto"/>
      <w:ind w:left="107"/>
    </w:pPr>
    <w:rPr>
      <w:rFonts w:ascii="Arial" w:eastAsia="Arial" w:hAnsi="Arial" w:cs="Arial"/>
      <w:lang w:eastAsia="en-US"/>
    </w:rPr>
  </w:style>
  <w:style w:type="table" w:styleId="MediumGrid3">
    <w:name w:val="Medium Grid 3"/>
    <w:basedOn w:val="TableNormal"/>
    <w:uiPriority w:val="69"/>
    <w:rsid w:val="00A4419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A4419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A4419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A4419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A4419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A4419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A4419E"/>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BalloonText">
    <w:name w:val="Balloon Text"/>
    <w:basedOn w:val="Normal"/>
    <w:link w:val="BalloonTextChar"/>
    <w:uiPriority w:val="99"/>
    <w:rsid w:val="00A4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419E"/>
    <w:rPr>
      <w:rFonts w:ascii="Tahoma" w:hAnsi="Tahoma" w:cs="Tahoma"/>
      <w:sz w:val="16"/>
      <w:szCs w:val="16"/>
      <w:lang w:val="en-US" w:eastAsia="en-IN"/>
    </w:rPr>
  </w:style>
  <w:style w:type="paragraph" w:styleId="BodyText">
    <w:name w:val="Body Text"/>
    <w:basedOn w:val="Normal"/>
    <w:link w:val="BodyTextChar"/>
    <w:uiPriority w:val="1"/>
    <w:qFormat/>
    <w:rsid w:val="001E0514"/>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uiPriority w:val="1"/>
    <w:rsid w:val="001E0514"/>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448</Words>
  <Characters>2558</Characters>
  <Application>Microsoft Office Word</Application>
  <DocSecurity>0</DocSecurity>
  <Lines>21</Lines>
  <Paragraphs>5</Paragraphs>
  <ScaleCrop>false</ScaleCrop>
  <Company>Sansoft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dc:creator>
  <cp:lastModifiedBy>DELL</cp:lastModifiedBy>
  <cp:revision>29</cp:revision>
  <dcterms:created xsi:type="dcterms:W3CDTF">2021-10-26T18:36:00Z</dcterms:created>
  <dcterms:modified xsi:type="dcterms:W3CDTF">2023-01-16T09:41:00Z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292793accada4bdb8a0d6be621c17595</vt:lpwstr>
  </property>
</Properties>
</file>