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6B" w:rsidRDefault="00422D6B" w:rsidP="00422D6B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422D6B" w:rsidRDefault="00422D6B" w:rsidP="00422D6B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4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6B" w:rsidRDefault="00422D6B" w:rsidP="00422D6B">
      <w:pPr>
        <w:pStyle w:val="BodyText"/>
        <w:spacing w:before="9"/>
        <w:jc w:val="center"/>
        <w:rPr>
          <w:sz w:val="20"/>
        </w:rPr>
      </w:pPr>
    </w:p>
    <w:p w:rsidR="00422D6B" w:rsidRDefault="00422D6B" w:rsidP="00422D6B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Pr="00422D6B" w:rsidRDefault="00422D6B" w:rsidP="00422D6B">
      <w:pPr>
        <w:pStyle w:val="BodyText"/>
        <w:jc w:val="center"/>
        <w:rPr>
          <w:sz w:val="28"/>
          <w:szCs w:val="28"/>
        </w:rPr>
      </w:pPr>
    </w:p>
    <w:p w:rsidR="00422D6B" w:rsidRPr="00422D6B" w:rsidRDefault="00422D6B" w:rsidP="00422D6B">
      <w:pPr>
        <w:pStyle w:val="BodyText"/>
        <w:spacing w:before="3"/>
        <w:jc w:val="center"/>
        <w:rPr>
          <w:sz w:val="28"/>
          <w:szCs w:val="28"/>
        </w:rPr>
      </w:pPr>
    </w:p>
    <w:tbl>
      <w:tblPr>
        <w:tblW w:w="16532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2"/>
        <w:gridCol w:w="6520"/>
      </w:tblGrid>
      <w:tr w:rsidR="00422D6B" w:rsidRPr="00422D6B" w:rsidTr="00422D6B">
        <w:trPr>
          <w:trHeight w:val="545"/>
        </w:trPr>
        <w:tc>
          <w:tcPr>
            <w:tcW w:w="10012" w:type="dxa"/>
          </w:tcPr>
          <w:p w:rsidR="00422D6B" w:rsidRPr="00422D6B" w:rsidRDefault="00422D6B" w:rsidP="005C4052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422D6B">
              <w:rPr>
                <w:rFonts w:ascii="Times New Roman"/>
                <w:sz w:val="28"/>
                <w:szCs w:val="28"/>
              </w:rPr>
              <w:t>SUBJECT:</w:t>
            </w:r>
            <w:r w:rsidRPr="00422D6B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422D6B">
              <w:rPr>
                <w:rFonts w:ascii="Times New Roman"/>
                <w:sz w:val="28"/>
                <w:szCs w:val="28"/>
              </w:rPr>
              <w:t>ADVNCE CONSTRUCTION TECHNIQUES &amp; EQUIPMENTS</w:t>
            </w:r>
            <w:r w:rsidRPr="00422D6B">
              <w:rPr>
                <w:rFonts w:ascii="Times New Roman"/>
                <w:spacing w:val="10"/>
                <w:sz w:val="28"/>
                <w:szCs w:val="28"/>
              </w:rPr>
              <w:t xml:space="preserve"> </w:t>
            </w:r>
            <w:r w:rsidRPr="00422D6B">
              <w:rPr>
                <w:rFonts w:ascii="Times New Roman"/>
                <w:sz w:val="28"/>
                <w:szCs w:val="28"/>
              </w:rPr>
              <w:t>(TH</w:t>
            </w:r>
            <w:r w:rsidRPr="00422D6B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422D6B">
              <w:rPr>
                <w:rFonts w:ascii="Times New Roman"/>
                <w:sz w:val="28"/>
                <w:szCs w:val="28"/>
              </w:rPr>
              <w:t>3)</w:t>
            </w:r>
          </w:p>
        </w:tc>
        <w:tc>
          <w:tcPr>
            <w:tcW w:w="6520" w:type="dxa"/>
          </w:tcPr>
          <w:p w:rsidR="00422D6B" w:rsidRPr="00422D6B" w:rsidRDefault="00422D6B" w:rsidP="005C405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  <w:szCs w:val="28"/>
              </w:rPr>
            </w:pPr>
            <w:r w:rsidRPr="00422D6B">
              <w:rPr>
                <w:rFonts w:ascii="Times New Roman"/>
                <w:sz w:val="28"/>
                <w:szCs w:val="28"/>
              </w:rPr>
              <w:t>ACCADEMIC</w:t>
            </w:r>
            <w:r w:rsidRPr="00422D6B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422D6B">
              <w:rPr>
                <w:rFonts w:ascii="Times New Roman"/>
                <w:sz w:val="28"/>
                <w:szCs w:val="28"/>
              </w:rPr>
              <w:t>SESSION:</w:t>
            </w:r>
            <w:r w:rsidRPr="00422D6B">
              <w:rPr>
                <w:rFonts w:ascii="Times New Roman"/>
                <w:spacing w:val="-1"/>
                <w:sz w:val="28"/>
                <w:szCs w:val="28"/>
              </w:rPr>
              <w:t xml:space="preserve"> </w:t>
            </w:r>
            <w:r w:rsidRPr="00422D6B">
              <w:rPr>
                <w:rFonts w:ascii="Times New Roman"/>
                <w:sz w:val="28"/>
                <w:szCs w:val="28"/>
              </w:rPr>
              <w:t>2021-22</w:t>
            </w:r>
          </w:p>
        </w:tc>
      </w:tr>
      <w:tr w:rsidR="00422D6B" w:rsidTr="00422D6B">
        <w:trPr>
          <w:trHeight w:val="727"/>
        </w:trPr>
        <w:tc>
          <w:tcPr>
            <w:tcW w:w="10012" w:type="dxa"/>
          </w:tcPr>
          <w:p w:rsidR="00422D6B" w:rsidRDefault="00422D6B" w:rsidP="005C4052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="000C0D57">
              <w:rPr>
                <w:rFonts w:ascii="Times New Roman"/>
                <w:spacing w:val="-2"/>
                <w:sz w:val="28"/>
              </w:rPr>
              <w:t xml:space="preserve">Mrs </w:t>
            </w:r>
            <w:r>
              <w:rPr>
                <w:rFonts w:ascii="Times New Roman"/>
                <w:spacing w:val="-2"/>
                <w:sz w:val="28"/>
              </w:rPr>
              <w:t>ASHA MISHRA</w:t>
            </w:r>
          </w:p>
        </w:tc>
        <w:tc>
          <w:tcPr>
            <w:tcW w:w="6520" w:type="dxa"/>
          </w:tcPr>
          <w:p w:rsidR="00422D6B" w:rsidRDefault="00422D6B" w:rsidP="005C405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422D6B" w:rsidTr="00422D6B">
        <w:trPr>
          <w:trHeight w:val="573"/>
        </w:trPr>
        <w:tc>
          <w:tcPr>
            <w:tcW w:w="10012" w:type="dxa"/>
          </w:tcPr>
          <w:p w:rsidR="00422D6B" w:rsidRDefault="00422D6B" w:rsidP="005C40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20" w:type="dxa"/>
          </w:tcPr>
          <w:p w:rsidR="00422D6B" w:rsidRDefault="00422D6B" w:rsidP="005C405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p w:rsidR="00422D6B" w:rsidRDefault="00422D6B" w:rsidP="00422D6B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422D6B" w:rsidTr="005C4052">
        <w:trPr>
          <w:trHeight w:val="316"/>
        </w:trPr>
        <w:tc>
          <w:tcPr>
            <w:tcW w:w="2696" w:type="dxa"/>
          </w:tcPr>
          <w:p w:rsidR="00422D6B" w:rsidRDefault="00422D6B" w:rsidP="005C405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422D6B" w:rsidTr="005C4052">
        <w:trPr>
          <w:trHeight w:val="316"/>
        </w:trPr>
        <w:tc>
          <w:tcPr>
            <w:tcW w:w="2696" w:type="dxa"/>
          </w:tcPr>
          <w:p w:rsidR="00422D6B" w:rsidRDefault="00422D6B" w:rsidP="005C405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422D6B" w:rsidRDefault="00422D6B">
      <w:pPr>
        <w:tabs>
          <w:tab w:val="left" w:pos="915"/>
        </w:tabs>
        <w:rPr>
          <w:rFonts w:ascii="Times New Roman" w:hAnsi="Times New Roman" w:cs="Times New Roman"/>
        </w:rPr>
      </w:pPr>
    </w:p>
    <w:p w:rsidR="00422D6B" w:rsidRDefault="00422D6B">
      <w:pPr>
        <w:tabs>
          <w:tab w:val="left" w:pos="915"/>
        </w:tabs>
        <w:rPr>
          <w:rFonts w:ascii="Times New Roman" w:hAnsi="Times New Roman" w:cs="Times New Roman"/>
        </w:rPr>
      </w:pPr>
    </w:p>
    <w:p w:rsidR="00422D6B" w:rsidRDefault="00422D6B">
      <w:pPr>
        <w:tabs>
          <w:tab w:val="left" w:pos="915"/>
        </w:tabs>
        <w:rPr>
          <w:rFonts w:ascii="Times New Roman" w:hAnsi="Times New Roman" w:cs="Times New Roman"/>
        </w:rPr>
      </w:pPr>
    </w:p>
    <w:p w:rsidR="00422D6B" w:rsidRDefault="00422D6B">
      <w:pPr>
        <w:tabs>
          <w:tab w:val="left" w:pos="915"/>
        </w:tabs>
        <w:rPr>
          <w:rFonts w:ascii="Times New Roman" w:hAnsi="Times New Roman" w:cs="Times New Roman"/>
        </w:rPr>
      </w:pPr>
    </w:p>
    <w:p w:rsidR="00E631FF" w:rsidRDefault="001F2762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E631FF" w:rsidRPr="00EF3979">
        <w:trPr>
          <w:cantSplit/>
          <w:trHeight w:val="1219"/>
        </w:trPr>
        <w:tc>
          <w:tcPr>
            <w:tcW w:w="2518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E631FF" w:rsidRPr="00EF3979" w:rsidRDefault="001F2762" w:rsidP="00EF39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 w:rsidRPr="00EF39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631FF" w:rsidRPr="00EF3979" w:rsidRDefault="00E94F3E" w:rsidP="00EF39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Sec: A</w:t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Name of Tea</w:t>
            </w:r>
            <w:r w:rsidR="00857082"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ching Faculty: </w:t>
            </w:r>
            <w:r w:rsidR="00BF40F8">
              <w:rPr>
                <w:rFonts w:ascii="Times New Roman"/>
                <w:spacing w:val="-2"/>
                <w:sz w:val="28"/>
              </w:rPr>
              <w:t>Mrs</w:t>
            </w:r>
            <w:r w:rsidR="00BF40F8"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082"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ASHA MISHRA</w:t>
            </w:r>
          </w:p>
          <w:p w:rsidR="00857082" w:rsidRPr="00EF3979" w:rsidRDefault="0085708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FF" w:rsidRPr="00EF3979">
        <w:trPr>
          <w:cantSplit/>
          <w:trHeight w:val="1219"/>
        </w:trPr>
        <w:tc>
          <w:tcPr>
            <w:tcW w:w="2518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Advanced Construction Techniques &amp; Equipment </w:t>
            </w:r>
          </w:p>
        </w:tc>
        <w:tc>
          <w:tcPr>
            <w:tcW w:w="4961" w:type="dxa"/>
            <w:gridSpan w:val="2"/>
            <w:vAlign w:val="center"/>
          </w:tcPr>
          <w:p w:rsidR="00E631FF" w:rsidRPr="00EF3979" w:rsidRDefault="001F2762" w:rsidP="00EF39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No. of Days / week class allotted: 04 per</w:t>
            </w:r>
            <w:r w:rsidR="00857082"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iod per week ( MON—1 Period, FRI-1 Period,SAT-2 Periods</w:t>
            </w:r>
          </w:p>
        </w:tc>
        <w:tc>
          <w:tcPr>
            <w:tcW w:w="8080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10-03-2022 To Date 10-06-2022</w:t>
            </w:r>
          </w:p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E631FF" w:rsidRPr="00EF3979">
        <w:trPr>
          <w:cantSplit/>
          <w:trHeight w:val="1219"/>
        </w:trPr>
        <w:tc>
          <w:tcPr>
            <w:tcW w:w="2518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E631FF" w:rsidRPr="00EF3979" w:rsidRDefault="001F2762" w:rsidP="00EF39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E631FF" w:rsidRPr="00EF3979" w:rsidRDefault="001F2762" w:rsidP="00EF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E631FF" w:rsidRPr="00EF3979">
        <w:tc>
          <w:tcPr>
            <w:tcW w:w="2518" w:type="dxa"/>
            <w:vMerge w:val="restart"/>
            <w:vAlign w:val="center"/>
          </w:tcPr>
          <w:p w:rsidR="00E631FF" w:rsidRPr="00EF3979" w:rsidRDefault="001F276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979"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2410" w:type="dxa"/>
            <w:vAlign w:val="center"/>
          </w:tcPr>
          <w:p w:rsidR="00E631FF" w:rsidRPr="00EF3979" w:rsidRDefault="0085708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762" w:rsidRPr="00EF3979">
              <w:rPr>
                <w:rFonts w:ascii="Times New Roman" w:hAnsi="Times New Roman" w:cs="Times New Roman"/>
                <w:sz w:val="24"/>
                <w:szCs w:val="24"/>
              </w:rPr>
              <w:t>/03/2022</w:t>
            </w:r>
          </w:p>
        </w:tc>
        <w:tc>
          <w:tcPr>
            <w:tcW w:w="2551" w:type="dxa"/>
          </w:tcPr>
          <w:p w:rsidR="00E631FF" w:rsidRPr="00EF3979" w:rsidRDefault="00E631FF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FF" w:rsidRPr="00EF3979" w:rsidRDefault="001F276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631FF" w:rsidRPr="00EF3979" w:rsidRDefault="001F2762" w:rsidP="00EF39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1  Advanced construction Materials</w:t>
            </w:r>
          </w:p>
          <w:p w:rsidR="00E631FF" w:rsidRPr="00EF3979" w:rsidRDefault="001F2762" w:rsidP="00EF39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  Fibers and plastic:-Types of fibers-steel,carbon, glass fibers as construction  materials, properties of fibers</w:t>
            </w:r>
          </w:p>
          <w:p w:rsidR="00E631FF" w:rsidRPr="00EF3979" w:rsidRDefault="00E631FF" w:rsidP="00EF39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FF" w:rsidRPr="00EF3979">
        <w:tc>
          <w:tcPr>
            <w:tcW w:w="2518" w:type="dxa"/>
            <w:vMerge/>
            <w:vAlign w:val="center"/>
          </w:tcPr>
          <w:p w:rsidR="00E631FF" w:rsidRPr="00EF3979" w:rsidRDefault="00E631FF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1FF" w:rsidRPr="00EF3979" w:rsidRDefault="0085708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762" w:rsidRPr="00EF3979">
              <w:rPr>
                <w:rFonts w:ascii="Times New Roman" w:hAnsi="Times New Roman" w:cs="Times New Roman"/>
                <w:sz w:val="24"/>
                <w:szCs w:val="24"/>
              </w:rPr>
              <w:t>/03/2022</w:t>
            </w:r>
          </w:p>
        </w:tc>
        <w:tc>
          <w:tcPr>
            <w:tcW w:w="2551" w:type="dxa"/>
          </w:tcPr>
          <w:p w:rsidR="00E631FF" w:rsidRPr="00EF3979" w:rsidRDefault="008603A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631FF" w:rsidRPr="00EF3979" w:rsidRDefault="001F2762" w:rsidP="00EF397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plastics-PVC,</w:t>
            </w:r>
            <w:r w:rsidR="00E94F3E"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RPVC</w:t>
            </w:r>
            <w:r w:rsidR="00E9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HDPE</w:t>
            </w: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,FRP,GRP,etc.Colored plastic sheets.Use of plastic as construction material</w:t>
            </w:r>
          </w:p>
          <w:p w:rsidR="0080607A" w:rsidRPr="00EF3979" w:rsidRDefault="0080607A" w:rsidP="00EF397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Artificial Timber-Properties and uses of artificial </w:t>
            </w:r>
            <w:r w:rsidR="00E94F3E"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timber. Types</w:t>
            </w: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artificial timber available in market, strength of artificial timber.</w:t>
            </w:r>
          </w:p>
        </w:tc>
      </w:tr>
      <w:tr w:rsidR="00E631FF" w:rsidRPr="00EF3979">
        <w:tc>
          <w:tcPr>
            <w:tcW w:w="2518" w:type="dxa"/>
            <w:vMerge w:val="restart"/>
            <w:vAlign w:val="center"/>
          </w:tcPr>
          <w:p w:rsidR="00E631FF" w:rsidRPr="00EF3979" w:rsidRDefault="001F276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979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2410" w:type="dxa"/>
            <w:vAlign w:val="center"/>
          </w:tcPr>
          <w:p w:rsidR="00E631FF" w:rsidRPr="00EF3979" w:rsidRDefault="0085708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762" w:rsidRPr="00EF3979">
              <w:rPr>
                <w:rFonts w:ascii="Times New Roman" w:hAnsi="Times New Roman" w:cs="Times New Roman"/>
                <w:sz w:val="24"/>
                <w:szCs w:val="24"/>
              </w:rPr>
              <w:t>/03/2022</w:t>
            </w:r>
          </w:p>
        </w:tc>
        <w:tc>
          <w:tcPr>
            <w:tcW w:w="2551" w:type="dxa"/>
          </w:tcPr>
          <w:p w:rsidR="00E631FF" w:rsidRPr="00EF3979" w:rsidRDefault="001F2762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631FF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1.3 Miscellaneous materials-Properties and uses of acoustics </w:t>
            </w:r>
            <w:r w:rsidR="00E94F3E" w:rsidRPr="00EF3979">
              <w:rPr>
                <w:rFonts w:ascii="Times New Roman" w:hAnsi="Times New Roman" w:cs="Times New Roman"/>
                <w:sz w:val="24"/>
                <w:szCs w:val="24"/>
              </w:rPr>
              <w:t>materials, wall</w:t>
            </w: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 claddingplaster boards,micro-silica,artificial </w:t>
            </w:r>
            <w:r w:rsidR="00E94F3E" w:rsidRPr="00EF3979">
              <w:rPr>
                <w:rFonts w:ascii="Times New Roman" w:hAnsi="Times New Roman" w:cs="Times New Roman"/>
                <w:sz w:val="24"/>
                <w:szCs w:val="24"/>
              </w:rPr>
              <w:t>sand, bondingagents, adhesives</w:t>
            </w: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17/03/2022</w:t>
            </w:r>
          </w:p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07A" w:rsidRPr="00EF3979" w:rsidRDefault="0080607A" w:rsidP="00E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Prefabrication</w:t>
            </w:r>
          </w:p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2.1 Introduction,necessity and scope of prefabrication , History of prefabrication</w:t>
            </w:r>
          </w:p>
        </w:tc>
      </w:tr>
      <w:tr w:rsidR="0080607A" w:rsidRPr="00EF3979">
        <w:tc>
          <w:tcPr>
            <w:tcW w:w="2518" w:type="dxa"/>
            <w:vMerge w:val="restart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979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21/03/2022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2.1 current uses of prefabrication,types of prefabricated systems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25/03/2022</w:t>
            </w:r>
          </w:p>
        </w:tc>
        <w:tc>
          <w:tcPr>
            <w:tcW w:w="2551" w:type="dxa"/>
          </w:tcPr>
          <w:p w:rsidR="0080607A" w:rsidRPr="00EF3979" w:rsidRDefault="0080607A" w:rsidP="00E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Classification of </w:t>
            </w:r>
            <w:r w:rsidR="00E9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prefabrication, </w:t>
            </w: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advantages and disadvantages of prefabrication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26/03/2022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 The theory and process of prefabrication, Design principle of prefabricated systems,types of prefabricated elements</w:t>
            </w:r>
          </w:p>
        </w:tc>
      </w:tr>
      <w:tr w:rsidR="0080607A" w:rsidRPr="00EF3979">
        <w:tc>
          <w:tcPr>
            <w:tcW w:w="2518" w:type="dxa"/>
            <w:vMerge w:val="restart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979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28/03/2022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E94F3E" w:rsidP="00EF3979">
            <w:pPr>
              <w:ind w:firstLineChars="50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Monthly Class Test </w:t>
            </w:r>
            <w:r w:rsidR="0080607A"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02/04/2022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modular coordination</w:t>
            </w:r>
          </w:p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Indian standard recommendation for modular planning</w:t>
            </w:r>
          </w:p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Earthquake Resistant Construction</w:t>
            </w:r>
          </w:p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Building configuration</w:t>
            </w:r>
          </w:p>
        </w:tc>
      </w:tr>
      <w:tr w:rsidR="0080607A" w:rsidRPr="00EF3979">
        <w:tc>
          <w:tcPr>
            <w:tcW w:w="2518" w:type="dxa"/>
            <w:vMerge w:val="restart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979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04/04/2022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3.2 Lateral load resisting structures3 Building characteristics</w:t>
            </w:r>
          </w:p>
        </w:tc>
      </w:tr>
      <w:tr w:rsidR="0080607A" w:rsidRPr="00EF3979" w:rsidTr="0080607A">
        <w:trPr>
          <w:trHeight w:val="269"/>
        </w:trPr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08/04/2022</w:t>
            </w:r>
          </w:p>
        </w:tc>
        <w:tc>
          <w:tcPr>
            <w:tcW w:w="2551" w:type="dxa"/>
          </w:tcPr>
          <w:p w:rsidR="0080607A" w:rsidRPr="00EF3979" w:rsidRDefault="0080607A" w:rsidP="00E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Building characteristics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3.4 Effect of </w:t>
            </w:r>
            <w:r w:rsidR="00E94F3E" w:rsidRPr="00EF3979">
              <w:rPr>
                <w:rFonts w:ascii="Times New Roman" w:hAnsi="Times New Roman" w:cs="Times New Roman"/>
                <w:sz w:val="24"/>
                <w:szCs w:val="24"/>
              </w:rPr>
              <w:t>structural</w:t>
            </w: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 irregularities-vertical irregularities, plan configuration problems.</w:t>
            </w:r>
          </w:p>
        </w:tc>
      </w:tr>
      <w:tr w:rsidR="0080607A" w:rsidRPr="00EF3979">
        <w:tc>
          <w:tcPr>
            <w:tcW w:w="2518" w:type="dxa"/>
            <w:vMerge w:val="restart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979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11/04/2022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3.5 Safety consideration during additional construction and alteration of existing buildings.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16/04/2022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3.6 Additional strengthening measures in masonry building-corner reinforcement ,lintel </w:t>
            </w:r>
            <w:r w:rsidR="00E94F3E"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band, sill</w:t>
            </w: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band etc.</w:t>
            </w:r>
          </w:p>
        </w:tc>
      </w:tr>
      <w:tr w:rsidR="0080607A" w:rsidRPr="00EF3979">
        <w:tc>
          <w:tcPr>
            <w:tcW w:w="2518" w:type="dxa"/>
            <w:vMerge w:val="restart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18/04/2022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Retrofitting of Structure</w:t>
            </w:r>
          </w:p>
          <w:p w:rsidR="0080607A" w:rsidRPr="00EF3979" w:rsidRDefault="0080607A" w:rsidP="00E94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Seismic retrofitting of reinforced concrete buildings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22/04/2022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4.2 Sources of weakness in RC frame building</w:t>
            </w:r>
          </w:p>
          <w:p w:rsidR="0080607A" w:rsidRPr="00EF3979" w:rsidRDefault="0080607A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4.3  classification of retrofitting techniques and their uses</w:t>
            </w:r>
          </w:p>
        </w:tc>
      </w:tr>
      <w:tr w:rsidR="0080607A" w:rsidRPr="00EF3979">
        <w:tc>
          <w:tcPr>
            <w:tcW w:w="2518" w:type="dxa"/>
            <w:vMerge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23/04/2022</w:t>
            </w:r>
          </w:p>
        </w:tc>
        <w:tc>
          <w:tcPr>
            <w:tcW w:w="2551" w:type="dxa"/>
          </w:tcPr>
          <w:p w:rsidR="0080607A" w:rsidRPr="00EF3979" w:rsidRDefault="0080607A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Building  Services</w:t>
            </w:r>
          </w:p>
          <w:p w:rsidR="0080607A" w:rsidRPr="00EF3979" w:rsidRDefault="0080607A" w:rsidP="00EF39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5.1 Cold water distribution in high rise </w:t>
            </w:r>
            <w:r w:rsidR="00E94F3E" w:rsidRPr="00EF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building, layout</w:t>
            </w:r>
            <w:r w:rsidRPr="00EF3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of installation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25/04/2022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5.2 Hot water supply -general principles for central plants- layout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29/04/2022</w:t>
            </w:r>
          </w:p>
        </w:tc>
        <w:tc>
          <w:tcPr>
            <w:tcW w:w="2551" w:type="dxa"/>
          </w:tcPr>
          <w:p w:rsidR="00EF3979" w:rsidRPr="00EF3979" w:rsidRDefault="00EF3979" w:rsidP="00E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94F3E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 2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30/04/2022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Sanitation-soil and waste water installation in high rise buildings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5.4 Electrical services-i)requirements in high rise </w:t>
            </w:r>
            <w:r w:rsidR="00E94F3E" w:rsidRPr="00EF3979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 ii)layout of wiring iii)fuses and their types</w:t>
            </w:r>
          </w:p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iv) earthing</w:t>
            </w:r>
          </w:p>
        </w:tc>
      </w:tr>
      <w:tr w:rsidR="00EF3979" w:rsidRPr="00EF3979" w:rsidTr="00E94F3E">
        <w:trPr>
          <w:trHeight w:val="566"/>
        </w:trPr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06/05/2022</w:t>
            </w:r>
          </w:p>
        </w:tc>
        <w:tc>
          <w:tcPr>
            <w:tcW w:w="2551" w:type="dxa"/>
          </w:tcPr>
          <w:p w:rsidR="00EF3979" w:rsidRPr="00EF3979" w:rsidRDefault="00E94F3E" w:rsidP="00E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94F3E" w:rsidRPr="00EF3979" w:rsidRDefault="00E94F3E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Lighting</w:t>
            </w:r>
          </w:p>
        </w:tc>
      </w:tr>
      <w:tr w:rsidR="00EF3979" w:rsidRPr="00EF3979" w:rsidTr="00EF3979">
        <w:trPr>
          <w:trHeight w:val="1043"/>
        </w:trPr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07/05/2022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Ventilation</w:t>
            </w:r>
          </w:p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5.7 Mechanical services-lift ,escalator,elevators-types and uses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09/05/2022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13/05/2022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Construction and earth moving equipments</w:t>
            </w:r>
          </w:p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6.1 Planning and selection of construction equipments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14/05/2022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6.2 Study on earth  moving </w:t>
            </w:r>
            <w:r w:rsidR="00E94F3E" w:rsidRPr="00EF397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20/05/2022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6.3 Study and uses of compacting equipments like tamping rollers,smooth wheel rollers,pneumatic tired rollers and vibrating compactors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21/05/2022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6.4 Owning and operating cost-problems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23/05/2022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Soil reinforcing techniques</w:t>
            </w:r>
          </w:p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7.1 Necessity of soil reinforcing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27/05/2022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94F3E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  <w:r w:rsidR="00EF3979" w:rsidRPr="00EF397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28/05/2022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7.2 Use wire mesh and geo-synthetics</w:t>
            </w:r>
          </w:p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7.3 Strengthening of embankments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03/06/2022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7.3 Slope stabilization in cutting and embankments by soil reinforcing techniques.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04/06/2022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EF3979" w:rsidRPr="00EF3979">
        <w:tc>
          <w:tcPr>
            <w:tcW w:w="2518" w:type="dxa"/>
            <w:vMerge w:val="restart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06/06/2022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Questions &amp; Answer Discussion</w:t>
            </w:r>
          </w:p>
        </w:tc>
      </w:tr>
      <w:tr w:rsidR="00EF3979" w:rsidRPr="00EF3979">
        <w:tc>
          <w:tcPr>
            <w:tcW w:w="2518" w:type="dxa"/>
            <w:vMerge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10/06/2022</w:t>
            </w:r>
          </w:p>
        </w:tc>
        <w:tc>
          <w:tcPr>
            <w:tcW w:w="2551" w:type="dxa"/>
          </w:tcPr>
          <w:p w:rsidR="00EF3979" w:rsidRPr="00EF3979" w:rsidRDefault="00EF3979" w:rsidP="00EF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3979" w:rsidRPr="00EF3979" w:rsidRDefault="00EF3979" w:rsidP="00EF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Questions &amp; Answer Discussion</w:t>
            </w:r>
          </w:p>
        </w:tc>
      </w:tr>
    </w:tbl>
    <w:p w:rsidR="00E631FF" w:rsidRPr="00EF3979" w:rsidRDefault="00E631FF" w:rsidP="00EF39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31FF" w:rsidRPr="00EF3979" w:rsidSect="00422D6B">
      <w:head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A9" w:rsidRDefault="001B25A9">
      <w:pPr>
        <w:spacing w:line="240" w:lineRule="auto"/>
      </w:pPr>
      <w:r>
        <w:separator/>
      </w:r>
    </w:p>
  </w:endnote>
  <w:endnote w:type="continuationSeparator" w:id="1">
    <w:p w:rsidR="001B25A9" w:rsidRDefault="001B2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A9" w:rsidRDefault="001B25A9">
      <w:pPr>
        <w:spacing w:after="0"/>
      </w:pPr>
      <w:r>
        <w:separator/>
      </w:r>
    </w:p>
  </w:footnote>
  <w:footnote w:type="continuationSeparator" w:id="1">
    <w:p w:rsidR="001B25A9" w:rsidRDefault="001B25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FF" w:rsidRDefault="001F276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E631FF" w:rsidRDefault="001F276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E631FF" w:rsidRDefault="001F276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A42"/>
    <w:multiLevelType w:val="multilevel"/>
    <w:tmpl w:val="32C4F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FBA"/>
    <w:rsid w:val="000C0D57"/>
    <w:rsid w:val="001B25A9"/>
    <w:rsid w:val="001F2762"/>
    <w:rsid w:val="002547E7"/>
    <w:rsid w:val="00375FAB"/>
    <w:rsid w:val="003D5A0E"/>
    <w:rsid w:val="00422D6B"/>
    <w:rsid w:val="00525F03"/>
    <w:rsid w:val="006C093F"/>
    <w:rsid w:val="006E2FBA"/>
    <w:rsid w:val="0080607A"/>
    <w:rsid w:val="00857082"/>
    <w:rsid w:val="008603AA"/>
    <w:rsid w:val="00A26D36"/>
    <w:rsid w:val="00BF40F8"/>
    <w:rsid w:val="00E631FF"/>
    <w:rsid w:val="00E94F3E"/>
    <w:rsid w:val="00EF3979"/>
    <w:rsid w:val="00FB1217"/>
    <w:rsid w:val="13121150"/>
    <w:rsid w:val="2726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B"/>
    <w:pPr>
      <w:spacing w:after="160" w:line="259" w:lineRule="auto"/>
    </w:pPr>
    <w:rPr>
      <w:rFonts w:cs="Calibri"/>
      <w:sz w:val="22"/>
      <w:szCs w:val="22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5FAB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375FAB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75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75FAB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375FAB"/>
  </w:style>
  <w:style w:type="character" w:customStyle="1" w:styleId="FooterChar">
    <w:name w:val="Footer Char"/>
    <w:basedOn w:val="DefaultParagraphFont"/>
    <w:link w:val="Footer"/>
    <w:uiPriority w:val="99"/>
    <w:rsid w:val="00375FAB"/>
  </w:style>
  <w:style w:type="paragraph" w:styleId="NoSpacing">
    <w:name w:val="No Spacing"/>
    <w:uiPriority w:val="1"/>
    <w:qFormat/>
    <w:rsid w:val="00375FAB"/>
    <w:rPr>
      <w:rFonts w:cs="Calibri"/>
      <w:sz w:val="22"/>
      <w:szCs w:val="22"/>
      <w:lang w:val="en-US" w:eastAsia="en-IN"/>
    </w:rPr>
  </w:style>
  <w:style w:type="paragraph" w:styleId="ListParagraph">
    <w:name w:val="List Paragraph"/>
    <w:basedOn w:val="Normal"/>
    <w:uiPriority w:val="34"/>
    <w:qFormat/>
    <w:rsid w:val="00375FA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2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22D6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22D6B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6B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3BA9E-189C-43B3-A9AE-5E2B5DF8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6</cp:revision>
  <dcterms:created xsi:type="dcterms:W3CDTF">2022-03-29T09:53:00Z</dcterms:created>
  <dcterms:modified xsi:type="dcterms:W3CDTF">2023-01-17T06:25:00Z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  <property fmtid="{D5CDD505-2E9C-101B-9397-08002B2CF9AE}" pid="3" name="KSOProductBuildVer">
    <vt:lpwstr>1033-11.2.0.10463</vt:lpwstr>
  </property>
</Properties>
</file>